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4E" w:rsidRDefault="00E25A35" w:rsidP="002D414E">
      <w:pPr>
        <w:pStyle w:val="Nadpis1"/>
        <w:spacing w:before="108"/>
        <w:ind w:left="108" w:right="380"/>
        <w:jc w:val="center"/>
        <w:rPr>
          <w:rFonts w:ascii="Arial" w:hAnsi="Arial" w:cs="Arial"/>
          <w:color w:val="404040" w:themeColor="text1" w:themeTint="BF"/>
          <w:w w:val="85"/>
          <w:sz w:val="24"/>
          <w:szCs w:val="24"/>
          <w:lang w:val="de-DE"/>
        </w:rPr>
      </w:pPr>
      <w:bookmarkStart w:id="0" w:name="FORMULÁR_ŽIADOSTI_O_POSKYTNUTIE_PRÁVNEJ_"/>
      <w:bookmarkStart w:id="1" w:name="_GoBack"/>
      <w:bookmarkEnd w:id="0"/>
      <w:bookmarkEnd w:id="1"/>
      <w:r w:rsidRPr="002D414E">
        <w:rPr>
          <w:rFonts w:ascii="Arial" w:hAnsi="Arial" w:cs="Arial"/>
          <w:color w:val="404040" w:themeColor="text1" w:themeTint="BF"/>
          <w:w w:val="85"/>
          <w:sz w:val="24"/>
          <w:szCs w:val="24"/>
          <w:lang w:val="de-DE"/>
        </w:rPr>
        <w:t xml:space="preserve">FORMULÁR ŽIADOSTI O POSKYTNUTIE PRÁVNEJ </w:t>
      </w:r>
      <w:r w:rsidR="001A2C78" w:rsidRPr="002D414E">
        <w:rPr>
          <w:rFonts w:ascii="Arial" w:hAnsi="Arial" w:cs="Arial"/>
          <w:color w:val="404040" w:themeColor="text1" w:themeTint="BF"/>
          <w:w w:val="85"/>
          <w:sz w:val="24"/>
          <w:szCs w:val="24"/>
          <w:lang w:val="de-DE"/>
        </w:rPr>
        <w:t xml:space="preserve">OCHRANY </w:t>
      </w:r>
    </w:p>
    <w:p w:rsidR="00277AC7" w:rsidRPr="002D414E" w:rsidRDefault="001A2C78" w:rsidP="00D74AF6">
      <w:pPr>
        <w:pStyle w:val="Nadpis1"/>
        <w:ind w:left="108" w:right="380"/>
        <w:jc w:val="center"/>
        <w:rPr>
          <w:rFonts w:ascii="Arial" w:hAnsi="Arial" w:cs="Arial"/>
          <w:color w:val="404040" w:themeColor="text1" w:themeTint="BF"/>
          <w:w w:val="85"/>
          <w:sz w:val="24"/>
          <w:szCs w:val="24"/>
          <w:lang w:val="de-DE"/>
        </w:rPr>
      </w:pPr>
      <w:r w:rsidRPr="002D414E">
        <w:rPr>
          <w:rFonts w:ascii="Arial" w:hAnsi="Arial" w:cs="Arial"/>
          <w:color w:val="404040" w:themeColor="text1" w:themeTint="BF"/>
          <w:w w:val="85"/>
          <w:sz w:val="24"/>
          <w:szCs w:val="24"/>
          <w:lang w:val="de-DE"/>
        </w:rPr>
        <w:t>Z POISTENIA PRÁVNEJ OCHRANY</w:t>
      </w:r>
    </w:p>
    <w:p w:rsidR="00277AC7" w:rsidRPr="00D74AF6" w:rsidRDefault="00277AC7">
      <w:pPr>
        <w:rPr>
          <w:rFonts w:ascii="Arial" w:hAnsi="Arial" w:cs="Arial"/>
          <w:color w:val="404040" w:themeColor="text1" w:themeTint="BF"/>
          <w:sz w:val="20"/>
          <w:szCs w:val="20"/>
          <w:lang w:val="sk-SK"/>
        </w:rPr>
        <w:sectPr w:rsidR="00277AC7" w:rsidRPr="00D74AF6" w:rsidSect="00C96BC2">
          <w:headerReference w:type="default" r:id="rId8"/>
          <w:footerReference w:type="default" r:id="rId9"/>
          <w:pgSz w:w="11910" w:h="16840"/>
          <w:pgMar w:top="1380" w:right="1220" w:bottom="280" w:left="1240" w:header="967" w:footer="397" w:gutter="0"/>
          <w:cols w:space="708"/>
          <w:docGrid w:linePitch="299"/>
        </w:sectPr>
      </w:pPr>
    </w:p>
    <w:p w:rsidR="00277AC7" w:rsidRPr="0012740E" w:rsidRDefault="00277AC7" w:rsidP="0012740E">
      <w:pPr>
        <w:spacing w:before="360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sectPr w:rsidR="00277AC7" w:rsidRPr="0012740E" w:rsidSect="0012740E">
          <w:type w:val="continuous"/>
          <w:pgSz w:w="11910" w:h="16840"/>
          <w:pgMar w:top="1380" w:right="1220" w:bottom="280" w:left="1240" w:header="708" w:footer="708" w:gutter="0"/>
          <w:cols w:num="2" w:space="7796" w:equalWidth="0">
            <w:col w:w="2271" w:space="1730"/>
            <w:col w:w="5449"/>
          </w:cols>
        </w:sectPr>
      </w:pPr>
    </w:p>
    <w:p w:rsidR="0012740E" w:rsidRDefault="0012740E" w:rsidP="0012740E">
      <w:pPr>
        <w:pStyle w:val="Zkladntext"/>
        <w:spacing w:before="240" w:after="240"/>
        <w:ind w:right="-6943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Poistená osoba: </w:t>
      </w:r>
      <w:sdt>
        <w:sdtPr>
          <w:rPr>
            <w:rFonts w:ascii="Arial" w:hAnsi="Arial" w:cs="Arial"/>
            <w:color w:val="404040" w:themeColor="text1" w:themeTint="BF"/>
            <w:w w:val="80"/>
            <w:sz w:val="20"/>
            <w:szCs w:val="20"/>
            <w:lang w:val="sk-SK"/>
          </w:rPr>
          <w:id w:val="-19925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04040" w:themeColor="text1" w:themeTint="BF"/>
              <w:w w:val="80"/>
              <w:sz w:val="20"/>
              <w:szCs w:val="20"/>
              <w:lang w:val="sk-SK"/>
            </w:rPr>
            <w:t>☐</w:t>
          </w:r>
        </w:sdtContent>
      </w:sdt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     Iná oprávnená osoba</w:t>
      </w:r>
      <w:r w:rsidR="00CA7B8B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*</w:t>
      </w: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: </w:t>
      </w:r>
      <w:sdt>
        <w:sdtPr>
          <w:rPr>
            <w:rFonts w:ascii="Arial" w:hAnsi="Arial" w:cs="Arial"/>
            <w:color w:val="404040" w:themeColor="text1" w:themeTint="BF"/>
            <w:w w:val="80"/>
            <w:sz w:val="20"/>
            <w:szCs w:val="20"/>
            <w:lang w:val="sk-SK"/>
          </w:rPr>
          <w:id w:val="-136498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04040" w:themeColor="text1" w:themeTint="BF"/>
              <w:w w:val="80"/>
              <w:sz w:val="20"/>
              <w:szCs w:val="20"/>
              <w:lang w:val="sk-SK"/>
            </w:rPr>
            <w:t>☐</w:t>
          </w:r>
        </w:sdtContent>
      </w:sdt>
    </w:p>
    <w:p w:rsidR="0012740E" w:rsidRDefault="0012740E" w:rsidP="0012740E">
      <w:pPr>
        <w:pStyle w:val="Zkladntext"/>
        <w:spacing w:before="240" w:after="240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  <w:r w:rsidRPr="0012740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Pani </w:t>
      </w:r>
      <w:sdt>
        <w:sdtPr>
          <w:rPr>
            <w:rFonts w:ascii="Arial" w:hAnsi="Arial" w:cs="Arial"/>
            <w:color w:val="404040" w:themeColor="text1" w:themeTint="BF"/>
            <w:w w:val="80"/>
            <w:sz w:val="20"/>
            <w:szCs w:val="20"/>
            <w:lang w:val="sk-SK"/>
          </w:rPr>
          <w:id w:val="-174663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40E">
            <w:rPr>
              <w:rFonts w:ascii="Segoe UI Symbol" w:hAnsi="Segoe UI Symbol" w:cs="Segoe UI Symbol"/>
              <w:color w:val="404040" w:themeColor="text1" w:themeTint="BF"/>
              <w:w w:val="80"/>
              <w:sz w:val="20"/>
              <w:szCs w:val="20"/>
              <w:lang w:val="sk-SK"/>
            </w:rPr>
            <w:t>☐</w:t>
          </w:r>
        </w:sdtContent>
      </w:sdt>
      <w:r w:rsidRPr="0012740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    Pán </w:t>
      </w:r>
      <w:sdt>
        <w:sdtPr>
          <w:rPr>
            <w:rFonts w:ascii="Arial" w:hAnsi="Arial" w:cs="Arial"/>
            <w:color w:val="404040" w:themeColor="text1" w:themeTint="BF"/>
            <w:w w:val="80"/>
            <w:sz w:val="20"/>
            <w:szCs w:val="20"/>
            <w:lang w:val="sk-SK"/>
          </w:rPr>
          <w:id w:val="18829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40E">
            <w:rPr>
              <w:rFonts w:ascii="Segoe UI Symbol" w:hAnsi="Segoe UI Symbol" w:cs="Segoe UI Symbol"/>
              <w:color w:val="404040" w:themeColor="text1" w:themeTint="BF"/>
              <w:w w:val="80"/>
              <w:sz w:val="20"/>
              <w:szCs w:val="20"/>
              <w:lang w:val="sk-SK"/>
            </w:rPr>
            <w:t>☐</w:t>
          </w:r>
        </w:sdtContent>
      </w:sdt>
    </w:p>
    <w:p w:rsidR="00277AC7" w:rsidRPr="002D414E" w:rsidRDefault="00E25A35" w:rsidP="005C492D">
      <w:pPr>
        <w:pStyle w:val="Zkladntext"/>
        <w:spacing w:before="108"/>
        <w:ind w:right="121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  <w:r w:rsidRPr="009C5D34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Priezvisko:</w:t>
      </w:r>
      <w:r w:rsidRPr="002D414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</w:t>
      </w:r>
      <w:r w:rsidR="009C5D34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......................................</w:t>
      </w:r>
      <w:r w:rsidR="009C5D34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.............................................................</w:t>
      </w:r>
      <w:r w:rsidR="00CA7B8B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</w:t>
      </w:r>
      <w:r w:rsidR="005C492D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</w:t>
      </w:r>
      <w:r w:rsidR="009C5D34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</w:t>
      </w:r>
      <w:r w:rsidRPr="002D414E"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  <w:t xml:space="preserve"> </w:t>
      </w:r>
    </w:p>
    <w:p w:rsidR="005C492D" w:rsidRPr="005C492D" w:rsidRDefault="009C5D34" w:rsidP="005C492D">
      <w:pPr>
        <w:pStyle w:val="Zkladntext"/>
        <w:spacing w:before="360"/>
        <w:ind w:right="119"/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</w:pP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Meno</w:t>
      </w:r>
      <w:r w:rsidR="00E25A35" w:rsidRPr="002D414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:         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...........................................................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 xml:space="preserve"> </w:t>
      </w:r>
      <w:r w:rsidRPr="005C492D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Titul: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 xml:space="preserve"> 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</w:t>
      </w:r>
      <w:r w:rsidR="00794F65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</w:t>
      </w:r>
      <w:r w:rsidR="00CA7B8B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</w:t>
      </w:r>
      <w:r w:rsidR="005C492D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</w:t>
      </w:r>
      <w:r w:rsidR="0012740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</w:t>
      </w:r>
      <w:r w:rsidR="00E25A35" w:rsidRPr="002D414E"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  <w:t xml:space="preserve"> </w:t>
      </w:r>
    </w:p>
    <w:p w:rsidR="00277AC7" w:rsidRDefault="00794F65" w:rsidP="005C492D">
      <w:pPr>
        <w:pStyle w:val="Zkladntext"/>
        <w:spacing w:before="360"/>
        <w:ind w:right="119"/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</w:pP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Rod. č.</w:t>
      </w:r>
      <w:r w:rsidRPr="00794F65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 xml:space="preserve"> 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..............................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 xml:space="preserve">  </w:t>
      </w:r>
      <w:r w:rsidR="00E25A35" w:rsidRPr="002D414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Adresa:   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.........................</w:t>
      </w:r>
      <w:r w:rsidR="009C5D34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...................................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</w:t>
      </w:r>
      <w:r w:rsidR="00CA7B8B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</w:t>
      </w:r>
      <w:r w:rsidR="00E25A35"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</w:t>
      </w:r>
      <w:r w:rsidR="00E25A35" w:rsidRPr="002D414E"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  <w:t xml:space="preserve"> </w:t>
      </w:r>
    </w:p>
    <w:p w:rsidR="009C5D34" w:rsidRPr="002D414E" w:rsidRDefault="009C5D34" w:rsidP="002D414E">
      <w:pPr>
        <w:pStyle w:val="Zkladntext"/>
        <w:ind w:left="105" w:right="121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</w:p>
    <w:p w:rsidR="00277AC7" w:rsidRPr="002D414E" w:rsidRDefault="00277AC7" w:rsidP="002D414E">
      <w:pPr>
        <w:pStyle w:val="Zkladntext"/>
        <w:spacing w:before="1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</w:p>
    <w:p w:rsidR="00277AC7" w:rsidRPr="002D414E" w:rsidRDefault="00E25A35" w:rsidP="005C492D">
      <w:pPr>
        <w:pStyle w:val="Zkladntext"/>
        <w:ind w:right="121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  <w:r w:rsidRPr="005C492D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PSČ:</w:t>
      </w:r>
      <w:r w:rsidRPr="002D414E">
        <w:rPr>
          <w:rFonts w:ascii="Arial" w:hAnsi="Arial" w:cs="Arial"/>
          <w:color w:val="404040" w:themeColor="text1" w:themeTint="BF"/>
          <w:w w:val="85"/>
          <w:sz w:val="20"/>
          <w:szCs w:val="20"/>
          <w:lang w:val="sk-SK"/>
        </w:rPr>
        <w:t xml:space="preserve">  </w:t>
      </w:r>
      <w:bookmarkStart w:id="2" w:name="_Hlk941878"/>
      <w:r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</w:t>
      </w:r>
      <w:bookmarkEnd w:id="2"/>
      <w:r w:rsidR="005C492D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 xml:space="preserve">  </w:t>
      </w:r>
      <w:r w:rsidRPr="005C492D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Obec</w:t>
      </w:r>
      <w:r w:rsidR="009C5D34" w:rsidRPr="005C492D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/ Mesto</w:t>
      </w:r>
      <w:r w:rsidRPr="005C492D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:</w:t>
      </w:r>
      <w:r w:rsidRPr="002D414E">
        <w:rPr>
          <w:rFonts w:ascii="Arial" w:hAnsi="Arial" w:cs="Arial"/>
          <w:color w:val="404040" w:themeColor="text1" w:themeTint="BF"/>
          <w:spacing w:val="34"/>
          <w:w w:val="85"/>
          <w:sz w:val="20"/>
          <w:szCs w:val="20"/>
          <w:lang w:val="sk-SK"/>
        </w:rPr>
        <w:t xml:space="preserve"> </w:t>
      </w:r>
      <w:r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............................................</w:t>
      </w:r>
      <w:r w:rsidR="005C492D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</w:t>
      </w:r>
      <w:r w:rsidR="005C492D">
        <w:rPr>
          <w:rFonts w:ascii="Arial" w:hAnsi="Arial" w:cs="Arial"/>
          <w:color w:val="404040" w:themeColor="text1" w:themeTint="BF"/>
          <w:sz w:val="20"/>
          <w:szCs w:val="20"/>
          <w:lang w:val="sk-SK"/>
        </w:rPr>
        <w:t xml:space="preserve"> </w:t>
      </w:r>
      <w:r w:rsidRPr="002D414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Krajina:  </w:t>
      </w:r>
      <w:r w:rsidR="005C492D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..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</w:t>
      </w:r>
      <w:r w:rsidR="005C492D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</w:t>
      </w:r>
      <w:r w:rsidR="00CA7B8B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</w:t>
      </w:r>
      <w:r w:rsidRPr="002D414E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</w:t>
      </w:r>
      <w:r w:rsidRPr="002D414E"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  <w:t xml:space="preserve"> </w:t>
      </w:r>
    </w:p>
    <w:p w:rsidR="00277AC7" w:rsidRPr="002D414E" w:rsidRDefault="00E25A35" w:rsidP="005C492D">
      <w:pPr>
        <w:pStyle w:val="Zkladntext"/>
        <w:spacing w:before="360"/>
        <w:ind w:right="119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  <w:r w:rsidRPr="002D414E">
        <w:rPr>
          <w:rFonts w:ascii="Arial" w:hAnsi="Arial" w:cs="Arial"/>
          <w:color w:val="404040" w:themeColor="text1" w:themeTint="BF"/>
          <w:spacing w:val="-3"/>
          <w:w w:val="85"/>
          <w:sz w:val="20"/>
          <w:szCs w:val="20"/>
          <w:lang w:val="sk-SK"/>
        </w:rPr>
        <w:t>Telefón</w:t>
      </w:r>
      <w:r w:rsidR="005C492D">
        <w:rPr>
          <w:rFonts w:ascii="Arial" w:hAnsi="Arial" w:cs="Arial"/>
          <w:color w:val="404040" w:themeColor="text1" w:themeTint="BF"/>
          <w:spacing w:val="-3"/>
          <w:w w:val="85"/>
          <w:sz w:val="20"/>
          <w:szCs w:val="20"/>
          <w:lang w:val="sk-SK"/>
        </w:rPr>
        <w:t xml:space="preserve">:  </w:t>
      </w:r>
      <w:r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.......................................................</w:t>
      </w:r>
      <w:r w:rsidRPr="002D414E"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  <w:t xml:space="preserve"> </w:t>
      </w:r>
      <w:r w:rsidR="005C492D"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  <w:t xml:space="preserve">  </w:t>
      </w:r>
      <w:r w:rsidR="005C492D">
        <w:rPr>
          <w:rFonts w:ascii="Arial" w:hAnsi="Arial" w:cs="Arial"/>
          <w:color w:val="404040" w:themeColor="text1" w:themeTint="BF"/>
          <w:w w:val="85"/>
          <w:sz w:val="20"/>
          <w:szCs w:val="20"/>
          <w:lang w:val="sk-SK"/>
        </w:rPr>
        <w:t>E-mail</w:t>
      </w:r>
      <w:r w:rsidRPr="002D414E">
        <w:rPr>
          <w:rFonts w:ascii="Arial" w:hAnsi="Arial" w:cs="Arial"/>
          <w:color w:val="404040" w:themeColor="text1" w:themeTint="BF"/>
          <w:w w:val="85"/>
          <w:sz w:val="20"/>
          <w:szCs w:val="20"/>
          <w:lang w:val="sk-SK"/>
        </w:rPr>
        <w:t xml:space="preserve">: </w:t>
      </w:r>
      <w:r w:rsidRPr="002D414E">
        <w:rPr>
          <w:rFonts w:ascii="Arial" w:hAnsi="Arial" w:cs="Arial"/>
          <w:color w:val="404040" w:themeColor="text1" w:themeTint="BF"/>
          <w:spacing w:val="22"/>
          <w:w w:val="85"/>
          <w:sz w:val="20"/>
          <w:szCs w:val="20"/>
          <w:lang w:val="sk-SK"/>
        </w:rPr>
        <w:t xml:space="preserve"> </w:t>
      </w:r>
      <w:r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</w:t>
      </w:r>
      <w:r w:rsidR="005C492D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</w:t>
      </w:r>
      <w:r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........................</w:t>
      </w:r>
      <w:r w:rsidR="00CA7B8B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</w:t>
      </w:r>
      <w:r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</w:t>
      </w:r>
      <w:r w:rsidRPr="002D414E">
        <w:rPr>
          <w:rFonts w:ascii="Arial" w:hAnsi="Arial" w:cs="Arial"/>
          <w:color w:val="404040" w:themeColor="text1" w:themeTint="BF"/>
          <w:spacing w:val="-29"/>
          <w:sz w:val="20"/>
          <w:szCs w:val="20"/>
          <w:lang w:val="sk-SK"/>
        </w:rPr>
        <w:t xml:space="preserve"> </w:t>
      </w:r>
    </w:p>
    <w:p w:rsidR="005C492D" w:rsidRPr="00764718" w:rsidRDefault="005C492D" w:rsidP="00764718">
      <w:pPr>
        <w:pStyle w:val="Zkladntext"/>
        <w:spacing w:before="360"/>
        <w:ind w:right="119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  <w:r w:rsidRPr="009C5D34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Poistná zmluva</w:t>
      </w: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číslo</w:t>
      </w:r>
      <w:r w:rsidRPr="009C5D34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:</w:t>
      </w: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</w:t>
      </w:r>
      <w:r w:rsidRPr="009C5D34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..............................</w:t>
      </w:r>
      <w:r w:rsidR="009B71B3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</w:t>
      </w:r>
      <w:r w:rsidRPr="009C5D34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 xml:space="preserve"> </w:t>
      </w:r>
      <w:r w:rsidRPr="001B59B6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Platná od</w:t>
      </w:r>
      <w:r w:rsidR="001B59B6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:</w:t>
      </w:r>
      <w:r w:rsidRPr="001B59B6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</w:t>
      </w:r>
      <w:r w:rsidRPr="001B59B6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</w:t>
      </w:r>
      <w:r w:rsidR="001B59B6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</w:t>
      </w:r>
      <w:r w:rsidRPr="001B59B6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 xml:space="preserve">.................  </w:t>
      </w:r>
      <w:r w:rsidRPr="001B59B6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do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 xml:space="preserve"> ..........</w:t>
      </w:r>
      <w:r w:rsidR="00CA7B8B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...........</w:t>
      </w:r>
      <w:r w:rsidR="009B71B3"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</w:t>
      </w:r>
      <w:r>
        <w:rPr>
          <w:rFonts w:ascii="Arial" w:hAnsi="Arial" w:cs="Arial"/>
          <w:color w:val="404040" w:themeColor="text1" w:themeTint="BF"/>
          <w:spacing w:val="16"/>
          <w:w w:val="80"/>
          <w:sz w:val="20"/>
          <w:szCs w:val="20"/>
          <w:lang w:val="sk-SK"/>
        </w:rPr>
        <w:t>......</w:t>
      </w:r>
    </w:p>
    <w:tbl>
      <w:tblPr>
        <w:tblpPr w:leftFromText="141" w:rightFromText="141" w:vertAnchor="page" w:horzAnchor="margin" w:tblpY="8051"/>
        <w:tblW w:w="9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2"/>
        <w:gridCol w:w="5208"/>
        <w:gridCol w:w="2268"/>
        <w:gridCol w:w="1081"/>
      </w:tblGrid>
      <w:tr w:rsidR="00A44E20" w:rsidRPr="00B5725A" w:rsidTr="00A44E20">
        <w:trPr>
          <w:trHeight w:val="529"/>
        </w:trPr>
        <w:sdt>
          <w:sdtPr>
            <w:rPr>
              <w:rFonts w:ascii="Arial" w:hAnsi="Arial" w:cs="Arial"/>
              <w:color w:val="404040" w:themeColor="text1" w:themeTint="BF"/>
              <w:w w:val="80"/>
              <w:sz w:val="20"/>
              <w:szCs w:val="20"/>
              <w:lang w:val="sk-SK"/>
            </w:rPr>
            <w:id w:val="10435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44E20" w:rsidRPr="00C15E83" w:rsidRDefault="00A44E20" w:rsidP="0012740E">
                <w:pPr>
                  <w:pStyle w:val="Zkladntext"/>
                  <w:ind w:right="121"/>
                  <w:jc w:val="center"/>
                  <w:rPr>
                    <w:rFonts w:ascii="Arial" w:hAnsi="Arial" w:cs="Arial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462" w:type="dxa"/>
            <w:shd w:val="clear" w:color="auto" w:fill="auto"/>
            <w:noWrap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jc w:val="center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A</w:t>
            </w:r>
          </w:p>
        </w:tc>
        <w:tc>
          <w:tcPr>
            <w:tcW w:w="5208" w:type="dxa"/>
            <w:shd w:val="clear" w:color="auto" w:fill="auto"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337A56">
              <w:rPr>
                <w:rFonts w:ascii="Arial" w:hAnsi="Arial" w:cs="Arial"/>
                <w:b/>
                <w:color w:val="404040" w:themeColor="text1" w:themeTint="BF"/>
                <w:w w:val="80"/>
                <w:sz w:val="20"/>
                <w:szCs w:val="20"/>
                <w:lang w:val="sk-SK"/>
              </w:rPr>
              <w:t>Právne poradenstvo</w:t>
            </w: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 vyplývajúce zo vzťahu kúpnej zmluvy</w:t>
            </w:r>
            <w:r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 </w:t>
            </w: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k hnuteľným veciam (tovarom)</w:t>
            </w:r>
          </w:p>
        </w:tc>
        <w:tc>
          <w:tcPr>
            <w:tcW w:w="2268" w:type="dxa"/>
            <w:vMerge w:val="restart"/>
            <w:vAlign w:val="center"/>
          </w:tcPr>
          <w:p w:rsidR="00A44E20" w:rsidRPr="00A44E20" w:rsidRDefault="00A44E20" w:rsidP="00A44E20">
            <w:pPr>
              <w:pStyle w:val="Zkladntext"/>
              <w:ind w:right="121"/>
              <w:jc w:val="center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A44E20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Hodinová sadzba právneho konzultanta</w:t>
            </w:r>
          </w:p>
        </w:tc>
        <w:tc>
          <w:tcPr>
            <w:tcW w:w="1081" w:type="dxa"/>
            <w:vMerge w:val="restart"/>
          </w:tcPr>
          <w:p w:rsidR="00A44E20" w:rsidRPr="00A44E20" w:rsidRDefault="00A44E20" w:rsidP="0012740E">
            <w:pPr>
              <w:pStyle w:val="Zkladntext"/>
              <w:ind w:right="121"/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br/>
            </w:r>
            <w:r w:rsidRPr="00A44E20">
              <w:rPr>
                <w:rFonts w:ascii="Arial" w:hAnsi="Arial" w:cs="Arial"/>
                <w:color w:val="404040" w:themeColor="text1" w:themeTint="BF"/>
                <w:w w:val="80"/>
                <w:sz w:val="16"/>
                <w:szCs w:val="16"/>
                <w:lang w:val="sk-SK"/>
              </w:rPr>
              <w:t>Všeobecné poistné podmienky</w:t>
            </w:r>
          </w:p>
        </w:tc>
      </w:tr>
      <w:tr w:rsidR="00A44E20" w:rsidRPr="00B5725A" w:rsidTr="00A44E20">
        <w:trPr>
          <w:trHeight w:val="537"/>
        </w:trPr>
        <w:sdt>
          <w:sdtPr>
            <w:rPr>
              <w:rFonts w:ascii="Arial" w:hAnsi="Arial" w:cs="Arial"/>
              <w:color w:val="404040" w:themeColor="text1" w:themeTint="BF"/>
              <w:w w:val="80"/>
              <w:sz w:val="20"/>
              <w:szCs w:val="20"/>
              <w:lang w:val="sk-SK"/>
            </w:rPr>
            <w:id w:val="-116816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44E20" w:rsidRPr="00C15E83" w:rsidRDefault="00A44E20" w:rsidP="0012740E">
                <w:pPr>
                  <w:pStyle w:val="Zkladntext"/>
                  <w:ind w:right="121"/>
                  <w:jc w:val="center"/>
                  <w:rPr>
                    <w:rFonts w:ascii="Arial" w:hAnsi="Arial" w:cs="Arial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462" w:type="dxa"/>
            <w:shd w:val="clear" w:color="auto" w:fill="auto"/>
            <w:noWrap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jc w:val="center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A+</w:t>
            </w:r>
          </w:p>
        </w:tc>
        <w:tc>
          <w:tcPr>
            <w:tcW w:w="5208" w:type="dxa"/>
            <w:shd w:val="clear" w:color="auto" w:fill="auto"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337A56">
              <w:rPr>
                <w:rFonts w:ascii="Arial" w:hAnsi="Arial" w:cs="Arial"/>
                <w:b/>
                <w:color w:val="404040" w:themeColor="text1" w:themeTint="BF"/>
                <w:w w:val="80"/>
                <w:sz w:val="20"/>
                <w:szCs w:val="20"/>
                <w:lang w:val="sk-SK"/>
              </w:rPr>
              <w:t>Právne poradenstvo</w:t>
            </w: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 v záväzkových právnych vzťahoch k tovarom, nehnuteľnostiam a službám </w:t>
            </w:r>
          </w:p>
        </w:tc>
        <w:tc>
          <w:tcPr>
            <w:tcW w:w="2268" w:type="dxa"/>
            <w:vMerge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</w:p>
        </w:tc>
        <w:tc>
          <w:tcPr>
            <w:tcW w:w="1081" w:type="dxa"/>
            <w:vMerge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</w:p>
        </w:tc>
      </w:tr>
      <w:tr w:rsidR="00A44E20" w:rsidRPr="00B5725A" w:rsidTr="00A44E20">
        <w:trPr>
          <w:trHeight w:val="561"/>
        </w:trPr>
        <w:sdt>
          <w:sdtPr>
            <w:rPr>
              <w:rFonts w:ascii="Arial" w:hAnsi="Arial" w:cs="Arial"/>
              <w:color w:val="404040" w:themeColor="text1" w:themeTint="BF"/>
              <w:w w:val="80"/>
              <w:sz w:val="20"/>
              <w:szCs w:val="20"/>
              <w:lang w:val="sk-SK"/>
            </w:rPr>
            <w:id w:val="-15551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44E20" w:rsidRPr="00C15E83" w:rsidRDefault="00A44E20" w:rsidP="0012740E">
                <w:pPr>
                  <w:pStyle w:val="Zkladntext"/>
                  <w:ind w:right="121"/>
                  <w:jc w:val="center"/>
                  <w:rPr>
                    <w:rFonts w:ascii="Arial" w:hAnsi="Arial" w:cs="Arial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462" w:type="dxa"/>
            <w:shd w:val="clear" w:color="auto" w:fill="auto"/>
            <w:noWrap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jc w:val="center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B</w:t>
            </w:r>
          </w:p>
        </w:tc>
        <w:tc>
          <w:tcPr>
            <w:tcW w:w="5208" w:type="dxa"/>
            <w:shd w:val="clear" w:color="auto" w:fill="auto"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337A56">
              <w:rPr>
                <w:rFonts w:ascii="Arial" w:hAnsi="Arial" w:cs="Arial"/>
                <w:b/>
                <w:color w:val="404040" w:themeColor="text1" w:themeTint="BF"/>
                <w:w w:val="80"/>
                <w:sz w:val="20"/>
                <w:szCs w:val="20"/>
                <w:lang w:val="sk-SK"/>
              </w:rPr>
              <w:t>Komplexná právna ochrana</w:t>
            </w: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 vyplývajúca zo vzťahu kúpnej zmluvy k hnuteľným veciam (tovarom)</w:t>
            </w:r>
          </w:p>
        </w:tc>
        <w:tc>
          <w:tcPr>
            <w:tcW w:w="2268" w:type="dxa"/>
            <w:vMerge w:val="restart"/>
          </w:tcPr>
          <w:p w:rsidR="00A44E20" w:rsidRDefault="002B26F9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margin-left:106pt;margin-top:3pt;width:58.8pt;height:42.75pt;z-index:251675648;mso-position-horizontal-relative:text;mso-position-vertical-relative:text;mso-width-relative:page;mso-height-relative:page">
                  <v:imagedata r:id="rId10" o:title=""/>
                </v:shape>
                <o:OLEObject Type="Embed" ProgID="Word.Document.12" ShapeID="_x0000_s1081" DrawAspect="Icon" ObjectID="_1628317773" r:id="rId11">
                  <o:FieldCodes>\s</o:FieldCodes>
                </o:OLEObject>
              </w:object>
            </w:r>
            <w:r w:rsidR="00A44E20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Max </w:t>
            </w:r>
            <w:r w:rsidR="00A44E20" w:rsidRPr="00A44E20">
              <w:rPr>
                <w:rFonts w:ascii="Arial" w:hAnsi="Arial" w:cs="Arial"/>
                <w:b/>
                <w:color w:val="404040" w:themeColor="text1" w:themeTint="BF"/>
                <w:w w:val="80"/>
                <w:sz w:val="20"/>
                <w:szCs w:val="20"/>
                <w:lang w:val="sk-SK"/>
              </w:rPr>
              <w:t>15 000 €.</w:t>
            </w:r>
            <w:r w:rsidR="00A44E20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 V sporových konaniach týkajúcich sa</w:t>
            </w:r>
          </w:p>
          <w:p w:rsidR="00A44E20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- nehnuteľností a</w:t>
            </w:r>
          </w:p>
          <w:p w:rsidR="00A44E20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- motorových vozidiel</w:t>
            </w:r>
          </w:p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max. </w:t>
            </w:r>
            <w:r w:rsidRPr="00A44E20">
              <w:rPr>
                <w:rFonts w:ascii="Arial" w:hAnsi="Arial" w:cs="Arial"/>
                <w:b/>
                <w:color w:val="404040" w:themeColor="text1" w:themeTint="BF"/>
                <w:w w:val="80"/>
                <w:sz w:val="20"/>
                <w:szCs w:val="20"/>
                <w:lang w:val="sk-SK"/>
              </w:rPr>
              <w:t>3 000 €</w:t>
            </w:r>
            <w:r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081" w:type="dxa"/>
            <w:vMerge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</w:p>
        </w:tc>
      </w:tr>
      <w:tr w:rsidR="00A44E20" w:rsidRPr="00B5725A" w:rsidTr="00A44E20">
        <w:trPr>
          <w:trHeight w:val="541"/>
        </w:trPr>
        <w:sdt>
          <w:sdtPr>
            <w:rPr>
              <w:rFonts w:ascii="Arial" w:hAnsi="Arial" w:cs="Arial"/>
              <w:color w:val="404040" w:themeColor="text1" w:themeTint="BF"/>
              <w:w w:val="80"/>
              <w:sz w:val="20"/>
              <w:szCs w:val="20"/>
              <w:lang w:val="sk-SK"/>
            </w:rPr>
            <w:id w:val="19951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44E20" w:rsidRPr="00C15E83" w:rsidRDefault="00A44E20" w:rsidP="0012740E">
                <w:pPr>
                  <w:pStyle w:val="Zkladntext"/>
                  <w:spacing w:before="108" w:after="240"/>
                  <w:ind w:right="121"/>
                  <w:jc w:val="center"/>
                  <w:rPr>
                    <w:rFonts w:ascii="Arial" w:hAnsi="Arial" w:cs="Arial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w w:val="80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462" w:type="dxa"/>
            <w:shd w:val="clear" w:color="auto" w:fill="auto"/>
            <w:noWrap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jc w:val="center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>B+</w:t>
            </w:r>
          </w:p>
        </w:tc>
        <w:tc>
          <w:tcPr>
            <w:tcW w:w="5208" w:type="dxa"/>
            <w:shd w:val="clear" w:color="auto" w:fill="auto"/>
            <w:vAlign w:val="center"/>
            <w:hideMark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  <w:r w:rsidRPr="00337A56">
              <w:rPr>
                <w:rFonts w:ascii="Arial" w:hAnsi="Arial" w:cs="Arial"/>
                <w:b/>
                <w:color w:val="404040" w:themeColor="text1" w:themeTint="BF"/>
                <w:w w:val="80"/>
                <w:sz w:val="20"/>
                <w:szCs w:val="20"/>
                <w:lang w:val="sk-SK"/>
              </w:rPr>
              <w:t>Komplexná právna ochrana</w:t>
            </w:r>
            <w:r w:rsidRPr="00C15E83"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  <w:t xml:space="preserve"> v záväzkových právnych vzťahoch k tovarom, nehnuteľnostiam a službám </w:t>
            </w:r>
          </w:p>
        </w:tc>
        <w:tc>
          <w:tcPr>
            <w:tcW w:w="2268" w:type="dxa"/>
            <w:vMerge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</w:p>
        </w:tc>
        <w:tc>
          <w:tcPr>
            <w:tcW w:w="1081" w:type="dxa"/>
            <w:vMerge/>
          </w:tcPr>
          <w:p w:rsidR="00A44E20" w:rsidRPr="00C15E83" w:rsidRDefault="00A44E20" w:rsidP="0012740E">
            <w:pPr>
              <w:pStyle w:val="Zkladntext"/>
              <w:ind w:right="121"/>
              <w:rPr>
                <w:rFonts w:ascii="Arial" w:hAnsi="Arial" w:cs="Arial"/>
                <w:color w:val="404040" w:themeColor="text1" w:themeTint="BF"/>
                <w:w w:val="80"/>
                <w:sz w:val="20"/>
                <w:szCs w:val="20"/>
                <w:lang w:val="sk-SK"/>
              </w:rPr>
            </w:pPr>
          </w:p>
        </w:tc>
      </w:tr>
    </w:tbl>
    <w:p w:rsidR="0012740E" w:rsidRPr="0012740E" w:rsidRDefault="0012740E" w:rsidP="0012740E">
      <w:pPr>
        <w:pStyle w:val="Zkladntext"/>
        <w:spacing w:before="360"/>
        <w:ind w:right="119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Rozsah poistenia:</w:t>
      </w:r>
    </w:p>
    <w:p w:rsidR="00E960A6" w:rsidRPr="00794F65" w:rsidRDefault="00E960A6" w:rsidP="00E960A6">
      <w:pPr>
        <w:pStyle w:val="Zkladntext"/>
        <w:spacing w:before="240" w:after="120"/>
        <w:ind w:right="119"/>
        <w:rPr>
          <w:rFonts w:ascii="Arial" w:hAnsi="Arial" w:cs="Arial"/>
          <w:b/>
          <w:i/>
          <w:color w:val="404040" w:themeColor="text1" w:themeTint="BF"/>
          <w:w w:val="80"/>
          <w:sz w:val="16"/>
          <w:szCs w:val="16"/>
          <w:lang w:val="sk-SK"/>
        </w:rPr>
      </w:pPr>
      <w:r w:rsidRPr="00794F65">
        <w:rPr>
          <w:rFonts w:ascii="Arial" w:hAnsi="Arial" w:cs="Arial"/>
          <w:b/>
          <w:i/>
          <w:color w:val="404040" w:themeColor="text1" w:themeTint="BF"/>
          <w:w w:val="80"/>
          <w:sz w:val="16"/>
          <w:szCs w:val="16"/>
          <w:lang w:val="sk-SK"/>
        </w:rPr>
        <w:t>Vysvetlivky:</w:t>
      </w:r>
    </w:p>
    <w:p w:rsidR="00337A56" w:rsidRPr="00E960A6" w:rsidRDefault="00337A56" w:rsidP="005C492D">
      <w:pPr>
        <w:pStyle w:val="Zkladntext"/>
        <w:ind w:right="121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D94AFF">
        <w:rPr>
          <w:rFonts w:ascii="Arial" w:hAnsi="Arial" w:cs="Arial"/>
          <w:b/>
          <w:i/>
          <w:color w:val="404040" w:themeColor="text1" w:themeTint="BF"/>
          <w:w w:val="80"/>
          <w:sz w:val="16"/>
          <w:szCs w:val="16"/>
          <w:lang w:val="sk-SK"/>
        </w:rPr>
        <w:t>Právne poradenstvo</w:t>
      </w:r>
      <w:r w:rsidRPr="00E960A6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:</w:t>
      </w:r>
      <w:r w:rsidR="006D7D5E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zahŕňa jednorazovú telefo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>nickú konzultáciu k základným možno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 xml:space="preserve">stiam riešenia </w:t>
      </w:r>
      <w:r w:rsid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problému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alebo všeobecnú informáciu o obsahu právnych predpis</w:t>
      </w:r>
      <w:r w:rsid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ov;</w:t>
      </w:r>
    </w:p>
    <w:p w:rsidR="00D94AFF" w:rsidRPr="00D94AFF" w:rsidRDefault="00337A56" w:rsidP="00D94AFF">
      <w:pPr>
        <w:pStyle w:val="Zkladntext"/>
        <w:spacing w:before="120"/>
        <w:ind w:right="119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D94AFF">
        <w:rPr>
          <w:rFonts w:ascii="Arial" w:hAnsi="Arial" w:cs="Arial"/>
          <w:b/>
          <w:i/>
          <w:color w:val="404040" w:themeColor="text1" w:themeTint="BF"/>
          <w:w w:val="80"/>
          <w:sz w:val="16"/>
          <w:szCs w:val="16"/>
          <w:lang w:val="sk-SK"/>
        </w:rPr>
        <w:t>Komplexná právna ochrana</w:t>
      </w:r>
      <w:r w:rsidRPr="00E960A6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:</w:t>
      </w:r>
      <w:r w:rsid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zahŕňa právnu radu a ďalej, až do výšky limitu</w:t>
      </w:r>
      <w:r w:rsid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, 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úhradu nevyhnutných nákladov účelne vynaložených v súvislosti s ochra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>nou oprávnených právnych záujmov pois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>tenej osoby</w:t>
      </w:r>
      <w:r w:rsid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,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konkrétne</w:t>
      </w:r>
      <w:r w:rsid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úhradu</w:t>
      </w:r>
      <w:r w:rsidR="00D94AFF"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:</w:t>
      </w:r>
    </w:p>
    <w:p w:rsidR="00D94AFF" w:rsidRPr="00D94AFF" w:rsidRDefault="00D94AFF" w:rsidP="00D94AFF">
      <w:pPr>
        <w:pStyle w:val="Zkladntext"/>
        <w:numPr>
          <w:ilvl w:val="0"/>
          <w:numId w:val="11"/>
        </w:numPr>
        <w:ind w:right="121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u w:val="single"/>
          <w:lang w:val="sk-SK"/>
        </w:rPr>
        <w:t>odmeny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a účelne vynaložených výdavkov </w:t>
      </w:r>
      <w:r w:rsidRP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u w:val="single"/>
          <w:lang w:val="sk-SK"/>
        </w:rPr>
        <w:t>právneho zástupcu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; odmenu presahujúcu mimozmluvnú odmenu advokáta podľa právnych pred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>pisov platných na území Slovenskej republiky je poisťovateľ povinný uhradiť len v prípade, že sa k tomu vopred písomne zaviazal,</w:t>
      </w:r>
    </w:p>
    <w:p w:rsidR="00D94AFF" w:rsidRPr="00D94AFF" w:rsidRDefault="00D94AFF" w:rsidP="00D94AFF">
      <w:pPr>
        <w:pStyle w:val="Zkladntext"/>
        <w:numPr>
          <w:ilvl w:val="0"/>
          <w:numId w:val="11"/>
        </w:numPr>
        <w:ind w:right="121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u w:val="single"/>
          <w:lang w:val="sk-SK"/>
        </w:rPr>
        <w:t>súdnych poplatkov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, nákladov na súdne nariadených znaleckých posudkov a ná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>kla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>dov spojených s výsluchom svedka predvolaného súdom, ktoré je poistená osoba povinná uhradiť na základe právoplatného rozhodnutia súdu,</w:t>
      </w:r>
    </w:p>
    <w:p w:rsidR="00D94AFF" w:rsidRPr="00D94AFF" w:rsidRDefault="00D94AFF" w:rsidP="00D94AFF">
      <w:pPr>
        <w:pStyle w:val="Zkladntext"/>
        <w:numPr>
          <w:ilvl w:val="0"/>
          <w:numId w:val="11"/>
        </w:numPr>
        <w:ind w:right="121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u w:val="single"/>
          <w:lang w:val="sk-SK"/>
        </w:rPr>
        <w:t>nákladov na výkon rozhodnutia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, a to vždy na základe jedného návrhu na výkon rozhodnutia na jeden exekučný titul,</w:t>
      </w:r>
    </w:p>
    <w:p w:rsidR="00D94AFF" w:rsidRPr="00D94AFF" w:rsidRDefault="00D94AFF" w:rsidP="00D94AFF">
      <w:pPr>
        <w:pStyle w:val="Zkladntext"/>
        <w:numPr>
          <w:ilvl w:val="0"/>
          <w:numId w:val="11"/>
        </w:numPr>
        <w:ind w:right="121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výdavkov </w:t>
      </w:r>
      <w:r w:rsidRP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u w:val="single"/>
          <w:lang w:val="sk-SK"/>
        </w:rPr>
        <w:t>a nákladov protistrany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a štátu, ktoré je poistená osoba povinná uhradiť na základe právoplatného rozhodnutia súdu,</w:t>
      </w:r>
    </w:p>
    <w:p w:rsidR="00D94AFF" w:rsidRPr="00D94AFF" w:rsidRDefault="00D94AFF" w:rsidP="00D94AFF">
      <w:pPr>
        <w:pStyle w:val="Zkladntext"/>
        <w:numPr>
          <w:ilvl w:val="0"/>
          <w:numId w:val="11"/>
        </w:numPr>
        <w:ind w:right="121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účelne vynaložených </w:t>
      </w:r>
      <w:r w:rsidRP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u w:val="single"/>
          <w:lang w:val="sk-SK"/>
        </w:rPr>
        <w:t>nákladov poiste</w:t>
      </w:r>
      <w:r w:rsidRPr="00FF7BBA">
        <w:rPr>
          <w:rFonts w:ascii="Arial" w:hAnsi="Arial" w:cs="Arial"/>
          <w:i/>
          <w:color w:val="404040" w:themeColor="text1" w:themeTint="BF"/>
          <w:w w:val="80"/>
          <w:sz w:val="16"/>
          <w:szCs w:val="16"/>
          <w:u w:val="single"/>
          <w:lang w:val="sk-SK"/>
        </w:rPr>
        <w:softHyphen/>
        <w:t>nej osoby</w:t>
      </w: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na cestu na súdne konanie, pokiaľ je jej prítomnosť nariadená súdom,</w:t>
      </w:r>
    </w:p>
    <w:p w:rsidR="00337A56" w:rsidRPr="00D94AFF" w:rsidRDefault="00D94AFF" w:rsidP="00D94AFF">
      <w:pPr>
        <w:pStyle w:val="Zkladntext"/>
        <w:numPr>
          <w:ilvl w:val="0"/>
          <w:numId w:val="11"/>
        </w:numPr>
        <w:ind w:right="121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D94AFF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iných nákladov účelne vynaložených v súvislosti s poistnou udalosťou, k úhrade ktorých sa poisťovateľ vopred písomne zaviazal.</w:t>
      </w:r>
    </w:p>
    <w:p w:rsidR="00337A56" w:rsidRPr="00E960A6" w:rsidRDefault="00CA7B8B" w:rsidP="0012740E">
      <w:pPr>
        <w:pStyle w:val="Zkladntext"/>
        <w:spacing w:before="120" w:after="60"/>
        <w:ind w:right="119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>
        <w:rPr>
          <w:rFonts w:ascii="Arial" w:hAnsi="Arial" w:cs="Arial"/>
          <w:b/>
          <w:i/>
          <w:color w:val="404040" w:themeColor="text1" w:themeTint="BF"/>
          <w:w w:val="80"/>
          <w:sz w:val="16"/>
          <w:szCs w:val="16"/>
          <w:lang w:val="sk-SK"/>
        </w:rPr>
        <w:t xml:space="preserve">* </w:t>
      </w:r>
      <w:r w:rsidR="00337A56" w:rsidRPr="00D94AFF">
        <w:rPr>
          <w:rFonts w:ascii="Arial" w:hAnsi="Arial" w:cs="Arial"/>
          <w:b/>
          <w:i/>
          <w:color w:val="404040" w:themeColor="text1" w:themeTint="BF"/>
          <w:w w:val="80"/>
          <w:sz w:val="16"/>
          <w:szCs w:val="16"/>
          <w:lang w:val="sk-SK"/>
        </w:rPr>
        <w:t>Poistené osoby</w:t>
      </w:r>
      <w:r w:rsidR="00337A56" w:rsidRPr="00E960A6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:</w:t>
      </w:r>
    </w:p>
    <w:p w:rsidR="00337A56" w:rsidRPr="00E960A6" w:rsidRDefault="00337A56" w:rsidP="00337A56">
      <w:pPr>
        <w:widowControl/>
        <w:numPr>
          <w:ilvl w:val="0"/>
          <w:numId w:val="8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E960A6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klient Slovenskej sporiteľne, a.s. (SP);</w:t>
      </w:r>
    </w:p>
    <w:p w:rsidR="00337A56" w:rsidRPr="00E960A6" w:rsidRDefault="00337A56" w:rsidP="00337A56">
      <w:pPr>
        <w:widowControl/>
        <w:numPr>
          <w:ilvl w:val="0"/>
          <w:numId w:val="8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E960A6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manžel (manželka) klienta SP, prípadne druh (družka) žijúci s klientom SP v spoločnej domácnosti;</w:t>
      </w:r>
    </w:p>
    <w:p w:rsidR="00337A56" w:rsidRPr="00E960A6" w:rsidRDefault="00337A56" w:rsidP="00337A56">
      <w:pPr>
        <w:widowControl/>
        <w:numPr>
          <w:ilvl w:val="0"/>
          <w:numId w:val="8"/>
        </w:numPr>
        <w:tabs>
          <w:tab w:val="left" w:pos="284"/>
          <w:tab w:val="left" w:pos="6300"/>
        </w:tabs>
        <w:autoSpaceDE/>
        <w:autoSpaceDN/>
        <w:ind w:left="284" w:hanging="284"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E960A6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deti klienta banky do 26. roku života, pokiaľ sú slobodné a doteraz nezačali vykonávať pravidelnú zárobkovú činnosť, ktoré žijú s klientom SP v spoločnej domácnosti v čase poistnej udalosti;</w:t>
      </w:r>
    </w:p>
    <w:p w:rsidR="00337A56" w:rsidRDefault="00337A56" w:rsidP="00337A56">
      <w:pPr>
        <w:widowControl/>
        <w:numPr>
          <w:ilvl w:val="0"/>
          <w:numId w:val="8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E960A6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osoby v opatrovníctve alebo pestúnskej starostlivosti, ktoré žijú s klientom SP v spoločnej domácnosti v čase poistnej udalosti.</w:t>
      </w:r>
    </w:p>
    <w:p w:rsidR="003A33A0" w:rsidRDefault="003A33A0" w:rsidP="003A33A0">
      <w:pPr>
        <w:widowControl/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</w:p>
    <w:p w:rsidR="003A33A0" w:rsidRDefault="003A33A0" w:rsidP="003A33A0">
      <w:pPr>
        <w:widowControl/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</w:p>
    <w:p w:rsidR="003A33A0" w:rsidRDefault="003A33A0" w:rsidP="003A33A0">
      <w:pPr>
        <w:widowControl/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</w:p>
    <w:p w:rsidR="003A33A0" w:rsidRDefault="003A33A0" w:rsidP="003A33A0">
      <w:pPr>
        <w:widowControl/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lastRenderedPageBreak/>
        <w:t>Hlavné výluky:</w:t>
      </w:r>
    </w:p>
    <w:p w:rsidR="003A33A0" w:rsidRDefault="003A33A0" w:rsidP="003A33A0">
      <w:pPr>
        <w:pStyle w:val="Odsekzoznamu"/>
        <w:widowControl/>
        <w:numPr>
          <w:ilvl w:val="0"/>
          <w:numId w:val="13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oblasť colného a daňového práva;</w:t>
      </w:r>
    </w:p>
    <w:p w:rsidR="003A33A0" w:rsidRDefault="003A33A0" w:rsidP="003A33A0">
      <w:pPr>
        <w:pStyle w:val="Odsekzoznamu"/>
        <w:widowControl/>
        <w:numPr>
          <w:ilvl w:val="0"/>
          <w:numId w:val="13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 w:rsidRPr="003A33A0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oblas</w:t>
      </w: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ť</w:t>
      </w:r>
      <w:r w:rsidRPr="003A33A0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 xml:space="preserve"> sociálneho zabezpečenia, nemocenského, dôchodkového a verej</w:t>
      </w:r>
      <w:r w:rsidRPr="003A33A0"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softHyphen/>
        <w:t>ného zdravotného poistenia</w:t>
      </w: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;</w:t>
      </w:r>
    </w:p>
    <w:p w:rsidR="003A33A0" w:rsidRDefault="003A33A0" w:rsidP="003A33A0">
      <w:pPr>
        <w:pStyle w:val="Odsekzoznamu"/>
        <w:widowControl/>
        <w:numPr>
          <w:ilvl w:val="0"/>
          <w:numId w:val="13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spory súvisiace s podnikateľskou alebo inou zárobkovou činnosťou;</w:t>
      </w:r>
    </w:p>
    <w:p w:rsidR="003A33A0" w:rsidRDefault="003A33A0" w:rsidP="003A33A0">
      <w:pPr>
        <w:pStyle w:val="Odsekzoznamu"/>
        <w:widowControl/>
        <w:numPr>
          <w:ilvl w:val="0"/>
          <w:numId w:val="13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zo zmlúv o úvere;</w:t>
      </w:r>
    </w:p>
    <w:p w:rsidR="003A33A0" w:rsidRDefault="003A33A0" w:rsidP="003A33A0">
      <w:pPr>
        <w:pStyle w:val="Odsekzoznamu"/>
        <w:widowControl/>
        <w:numPr>
          <w:ilvl w:val="0"/>
          <w:numId w:val="13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oblasť ochrany osobnosti, práva duševného vlastníctva;</w:t>
      </w:r>
    </w:p>
    <w:p w:rsidR="003A33A0" w:rsidRPr="003A33A0" w:rsidRDefault="003A33A0" w:rsidP="003A33A0">
      <w:pPr>
        <w:pStyle w:val="Odsekzoznamu"/>
        <w:widowControl/>
        <w:numPr>
          <w:ilvl w:val="0"/>
          <w:numId w:val="13"/>
        </w:numPr>
        <w:tabs>
          <w:tab w:val="left" w:pos="284"/>
          <w:tab w:val="left" w:pos="6300"/>
        </w:tabs>
        <w:autoSpaceDE/>
        <w:autoSpaceDN/>
        <w:contextualSpacing/>
        <w:jc w:val="both"/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</w:pPr>
      <w:r>
        <w:rPr>
          <w:rFonts w:ascii="Arial" w:hAnsi="Arial" w:cs="Arial"/>
          <w:i/>
          <w:color w:val="404040" w:themeColor="text1" w:themeTint="BF"/>
          <w:w w:val="80"/>
          <w:sz w:val="16"/>
          <w:szCs w:val="16"/>
          <w:lang w:val="sk-SK"/>
        </w:rPr>
        <w:t>prípadné spory Kooperativa poisťovňou.</w:t>
      </w:r>
    </w:p>
    <w:p w:rsidR="00337A56" w:rsidRDefault="00337A56" w:rsidP="005C492D">
      <w:pPr>
        <w:pStyle w:val="Zkladntext"/>
        <w:ind w:right="121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</w:p>
    <w:p w:rsidR="00D94AFF" w:rsidRDefault="00D94AFF" w:rsidP="005C492D">
      <w:pPr>
        <w:pStyle w:val="Zkladntext"/>
        <w:ind w:right="121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</w:p>
    <w:p w:rsidR="00D94AFF" w:rsidRDefault="00D94AFF" w:rsidP="005C492D">
      <w:pPr>
        <w:pStyle w:val="Zkladntext"/>
        <w:ind w:right="121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</w:p>
    <w:p w:rsidR="00277AC7" w:rsidRPr="002D414E" w:rsidRDefault="002B26F9">
      <w:pPr>
        <w:pStyle w:val="Zkladntext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  <w:sdt>
        <w:sdtPr>
          <w:rPr>
            <w:rFonts w:ascii="Arial" w:hAnsi="Arial" w:cs="Arial"/>
            <w:color w:val="404040" w:themeColor="text1" w:themeTint="BF"/>
            <w:w w:val="80"/>
            <w:sz w:val="20"/>
            <w:szCs w:val="20"/>
            <w:lang w:val="sk-SK"/>
          </w:rPr>
          <w:id w:val="418610500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418B7">
            <w:rPr>
              <w:rFonts w:ascii="Arial" w:hAnsi="Arial" w:cs="Arial"/>
              <w:color w:val="404040" w:themeColor="text1" w:themeTint="BF"/>
              <w:w w:val="80"/>
              <w:sz w:val="20"/>
              <w:szCs w:val="20"/>
              <w:lang w:val="sk-SK"/>
            </w:rPr>
            <w:t>Deň prijatia žiadosti</w:t>
          </w:r>
        </w:sdtContent>
      </w:sdt>
    </w:p>
    <w:p w:rsidR="006D7D5E" w:rsidRDefault="000418B7" w:rsidP="006D7D5E">
      <w:pPr>
        <w:pStyle w:val="Zkladntext"/>
        <w:spacing w:before="240" w:after="240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Operátor</w:t>
      </w:r>
      <w:r w:rsidR="006D7D5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om</w:t>
      </w: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Global Assistance:</w:t>
      </w:r>
      <w:r>
        <w:rPr>
          <w:rFonts w:ascii="Arial" w:hAnsi="Arial" w:cs="Arial"/>
          <w:color w:val="404040" w:themeColor="text1" w:themeTint="BF"/>
          <w:sz w:val="20"/>
          <w:szCs w:val="20"/>
          <w:lang w:val="sk-SK"/>
        </w:rPr>
        <w:t xml:space="preserve"> </w:t>
      </w:r>
    </w:p>
    <w:p w:rsidR="000418B7" w:rsidRPr="000418B7" w:rsidRDefault="000418B7" w:rsidP="006D7D5E">
      <w:pPr>
        <w:pStyle w:val="Zkladntext"/>
        <w:spacing w:before="360" w:after="240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Meno: 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</w:t>
      </w:r>
      <w:r w:rsidR="006D7D5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...................................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</w:t>
      </w: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Priezvisko</w:t>
      </w:r>
      <w:r w:rsidR="006D7D5E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:</w:t>
      </w: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</w:t>
      </w:r>
      <w:r w:rsidR="006D7D5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............................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</w:t>
      </w: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. </w:t>
      </w:r>
    </w:p>
    <w:p w:rsidR="006D7D5E" w:rsidRDefault="000418B7" w:rsidP="006D7D5E">
      <w:pPr>
        <w:pStyle w:val="Zkladntext"/>
        <w:spacing w:before="360" w:after="120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Tel:   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</w:t>
      </w:r>
      <w:r w:rsidR="006D7D5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..................................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</w:t>
      </w:r>
      <w:r w:rsidR="006D7D5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</w:t>
      </w: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 </w:t>
      </w:r>
      <w:r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>E-mail:</w:t>
      </w: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 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</w:t>
      </w:r>
      <w:r w:rsidR="006D7D5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.................................</w:t>
      </w:r>
      <w:r w:rsidR="006D7D5E" w:rsidRPr="002D414E">
        <w:rPr>
          <w:rFonts w:ascii="Arial" w:hAnsi="Arial" w:cs="Arial"/>
          <w:color w:val="404040" w:themeColor="text1" w:themeTint="BF"/>
          <w:spacing w:val="16"/>
          <w:w w:val="85"/>
          <w:sz w:val="20"/>
          <w:szCs w:val="20"/>
          <w:lang w:val="sk-SK"/>
        </w:rPr>
        <w:t>..........</w:t>
      </w:r>
      <w:r w:rsidRPr="000418B7"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  <w:t xml:space="preserve">  </w:t>
      </w:r>
    </w:p>
    <w:p w:rsidR="006D7D5E" w:rsidRDefault="006D7D5E" w:rsidP="006D7D5E">
      <w:pPr>
        <w:pStyle w:val="Zkladntext"/>
        <w:spacing w:before="360" w:after="120"/>
        <w:rPr>
          <w:rFonts w:ascii="Arial" w:hAnsi="Arial" w:cs="Arial"/>
          <w:color w:val="404040" w:themeColor="text1" w:themeTint="BF"/>
          <w:w w:val="80"/>
          <w:sz w:val="20"/>
          <w:szCs w:val="20"/>
          <w:lang w:val="sk-SK"/>
        </w:rPr>
      </w:pPr>
    </w:p>
    <w:p w:rsidR="006D7D5E" w:rsidRDefault="006D7D5E" w:rsidP="006D7D5E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D94AFF" w:rsidRDefault="00CA7B8B" w:rsidP="00CA7B8B">
      <w:pPr>
        <w:pStyle w:val="Odsekzoznamu"/>
        <w:numPr>
          <w:ilvl w:val="0"/>
          <w:numId w:val="12"/>
        </w:num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  <w:r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  <w:t xml:space="preserve">ČASOVÉ A VECNÉ </w:t>
      </w:r>
      <w:r w:rsidRPr="00CA7B8B"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  <w:t>POPÍSANIE PROBLÉMU</w:t>
      </w:r>
      <w:r w:rsidR="006D7D5E" w:rsidRPr="00CA7B8B"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  <w:t>:</w:t>
      </w: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FF7BBA" w:rsidRPr="00FF7BBA" w:rsidRDefault="00FF7BBA" w:rsidP="00FF7BBA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CA7B8B" w:rsidRPr="00FF7BBA" w:rsidRDefault="00FF7BBA" w:rsidP="00CA7B8B">
      <w:pPr>
        <w:pStyle w:val="Odsekzoznamu"/>
        <w:numPr>
          <w:ilvl w:val="0"/>
          <w:numId w:val="12"/>
        </w:numPr>
        <w:spacing w:before="101"/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</w:pPr>
      <w:r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  <w:t xml:space="preserve">MÁ KLIENT KONKRÉTNU PREDSTAVU O TOM, ČO CHCE POSKYTNUTÍM PRÁVNEJ OCHRANY DOSIAHNUŤ? </w:t>
      </w:r>
      <w:r w:rsidRPr="00FF7BBA"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>(zorientovanie sa</w:t>
      </w:r>
      <w:r w:rsidR="00CA7B8B" w:rsidRPr="00FF7BBA"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 xml:space="preserve"> </w:t>
      </w:r>
      <w:r w:rsidRPr="00FF7BBA"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>v</w:t>
      </w:r>
      <w:r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> </w:t>
      </w:r>
      <w:r w:rsidRPr="00FF7BBA"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>právn</w:t>
      </w:r>
      <w:r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>ych predpisoch, podanie návrhu na súd, uplatnenie náhrady škody, ochrana pred neoprávnene vzneseným nárokom na náhradu škody .....</w:t>
      </w:r>
      <w:r w:rsidR="00AF27A5"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>?</w:t>
      </w:r>
      <w:r>
        <w:rPr>
          <w:rFonts w:ascii="Arial" w:hAnsi="Arial" w:cs="Arial"/>
          <w:i/>
          <w:color w:val="404040" w:themeColor="text1" w:themeTint="BF"/>
          <w:w w:val="95"/>
          <w:sz w:val="20"/>
          <w:szCs w:val="20"/>
          <w:lang w:val="sk-SK"/>
        </w:rPr>
        <w:t>):</w:t>
      </w:r>
    </w:p>
    <w:p w:rsidR="00D94AFF" w:rsidRDefault="00D94AFF" w:rsidP="006D7D5E">
      <w:pPr>
        <w:spacing w:before="101"/>
        <w:rPr>
          <w:rFonts w:ascii="Arial" w:hAnsi="Arial" w:cs="Arial"/>
          <w:b/>
          <w:i/>
          <w:color w:val="404040" w:themeColor="text1" w:themeTint="BF"/>
          <w:w w:val="95"/>
          <w:sz w:val="20"/>
          <w:szCs w:val="20"/>
          <w:lang w:val="sk-SK"/>
        </w:rPr>
      </w:pPr>
    </w:p>
    <w:p w:rsidR="006D7D5E" w:rsidRPr="002D414E" w:rsidRDefault="006D7D5E" w:rsidP="006D7D5E">
      <w:pPr>
        <w:spacing w:before="101"/>
        <w:rPr>
          <w:rFonts w:ascii="Arial" w:hAnsi="Arial" w:cs="Arial"/>
          <w:color w:val="404040" w:themeColor="text1" w:themeTint="BF"/>
          <w:sz w:val="20"/>
          <w:szCs w:val="20"/>
          <w:lang w:val="sk-SK"/>
        </w:rPr>
      </w:pPr>
    </w:p>
    <w:sectPr w:rsidR="006D7D5E" w:rsidRPr="002D414E" w:rsidSect="006D7D5E">
      <w:type w:val="continuous"/>
      <w:pgSz w:w="11910" w:h="16840"/>
      <w:pgMar w:top="1380" w:right="122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F9" w:rsidRDefault="002B26F9">
      <w:r>
        <w:separator/>
      </w:r>
    </w:p>
  </w:endnote>
  <w:endnote w:type="continuationSeparator" w:id="0">
    <w:p w:rsidR="002B26F9" w:rsidRDefault="002B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63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830"/>
      <w:gridCol w:w="4395"/>
      <w:gridCol w:w="2409"/>
    </w:tblGrid>
    <w:tr w:rsidR="00C96BC2" w:rsidTr="00C96BC2">
      <w:trPr>
        <w:trHeight w:val="414"/>
      </w:trPr>
      <w:tc>
        <w:tcPr>
          <w:tcW w:w="2830" w:type="dxa"/>
          <w:vAlign w:val="center"/>
        </w:tcPr>
        <w:p w:rsidR="00C96BC2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Global Assistance Slovakia, s.r.o.</w:t>
          </w:r>
        </w:p>
        <w:p w:rsidR="0019489D" w:rsidRPr="009B71B3" w:rsidRDefault="0019489D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</w:p>
      </w:tc>
      <w:tc>
        <w:tcPr>
          <w:tcW w:w="4395" w:type="dxa"/>
          <w:vAlign w:val="center"/>
        </w:tcPr>
        <w:p w:rsidR="00C96BC2" w:rsidRPr="009B71B3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Zapísaná: v obchodnom registri Okresného súdu Bratislava I, oddiel: Sro, vložka č.: 33438/B</w:t>
          </w:r>
        </w:p>
      </w:tc>
      <w:tc>
        <w:tcPr>
          <w:tcW w:w="2409" w:type="dxa"/>
          <w:vAlign w:val="center"/>
        </w:tcPr>
        <w:p w:rsidR="00C96BC2" w:rsidRPr="009B71B3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Tel:</w:t>
          </w:r>
          <w:r w:rsidR="0012740E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 xml:space="preserve"> </w:t>
          </w:r>
          <w:r w:rsidR="00FF7BBA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00421</w:t>
          </w:r>
          <w:r w:rsidR="00AF27A5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 xml:space="preserve"> 915 788 843</w:t>
          </w:r>
        </w:p>
        <w:p w:rsidR="00C96BC2" w:rsidRPr="009B71B3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</w:p>
      </w:tc>
    </w:tr>
    <w:tr w:rsidR="00C96BC2" w:rsidTr="00C96BC2">
      <w:trPr>
        <w:trHeight w:val="284"/>
      </w:trPr>
      <w:tc>
        <w:tcPr>
          <w:tcW w:w="2830" w:type="dxa"/>
          <w:vAlign w:val="center"/>
        </w:tcPr>
        <w:p w:rsidR="00C96BC2" w:rsidRPr="009B71B3" w:rsidRDefault="001962DA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Štefanovičova</w:t>
          </w:r>
          <w:r w:rsidR="00C552DD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 xml:space="preserve"> 4,</w:t>
          </w:r>
          <w:r w:rsidR="00C96BC2"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 xml:space="preserve"> 8</w:t>
          </w:r>
          <w:r w:rsidR="00C552DD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11 04</w:t>
          </w:r>
          <w:r w:rsidR="00C96BC2"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 xml:space="preserve"> Bratislava</w:t>
          </w:r>
        </w:p>
      </w:tc>
      <w:tc>
        <w:tcPr>
          <w:tcW w:w="4395" w:type="dxa"/>
          <w:vAlign w:val="center"/>
        </w:tcPr>
        <w:p w:rsidR="00C96BC2" w:rsidRPr="009B71B3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IČO: 35903473</w:t>
          </w:r>
        </w:p>
      </w:tc>
      <w:tc>
        <w:tcPr>
          <w:tcW w:w="2409" w:type="dxa"/>
          <w:vAlign w:val="center"/>
        </w:tcPr>
        <w:p w:rsidR="00C96BC2" w:rsidRPr="009B71B3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Email:</w:t>
          </w:r>
          <w:r w:rsidR="00CA7B8B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 xml:space="preserve"> </w:t>
          </w:r>
          <w:r w:rsidR="00C552DD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18118</w:t>
          </w:r>
          <w:r w:rsidR="0012740E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@18118.sk</w:t>
          </w:r>
        </w:p>
      </w:tc>
    </w:tr>
    <w:tr w:rsidR="00C96BC2" w:rsidTr="009B71B3">
      <w:trPr>
        <w:trHeight w:val="270"/>
      </w:trPr>
      <w:tc>
        <w:tcPr>
          <w:tcW w:w="2830" w:type="dxa"/>
          <w:vAlign w:val="center"/>
        </w:tcPr>
        <w:p w:rsidR="00C96BC2" w:rsidRPr="009B71B3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Slovenská republika</w:t>
          </w:r>
        </w:p>
      </w:tc>
      <w:tc>
        <w:tcPr>
          <w:tcW w:w="4395" w:type="dxa"/>
          <w:vAlign w:val="center"/>
        </w:tcPr>
        <w:p w:rsidR="00C96BC2" w:rsidRPr="009B71B3" w:rsidRDefault="00C96BC2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r w:rsidRPr="009B71B3"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  <w:t>DIČ: SK2021898780</w:t>
          </w:r>
        </w:p>
      </w:tc>
      <w:tc>
        <w:tcPr>
          <w:tcW w:w="2409" w:type="dxa"/>
          <w:vAlign w:val="center"/>
        </w:tcPr>
        <w:p w:rsidR="00C96BC2" w:rsidRPr="009B71B3" w:rsidRDefault="002B26F9" w:rsidP="00C96BC2">
          <w:pPr>
            <w:pStyle w:val="Pta"/>
            <w:rPr>
              <w:rFonts w:ascii="Arial" w:hAnsi="Arial" w:cs="Arial"/>
              <w:color w:val="404040" w:themeColor="text1" w:themeTint="BF"/>
              <w:sz w:val="14"/>
              <w:szCs w:val="14"/>
              <w:lang w:val="sk-SK"/>
            </w:rPr>
          </w:pPr>
          <w:hyperlink r:id="rId1" w:history="1">
            <w:r w:rsidR="00C96BC2" w:rsidRPr="009B71B3">
              <w:rPr>
                <w:rStyle w:val="Hypertextovprepojenie"/>
                <w:rFonts w:ascii="Arial" w:hAnsi="Arial" w:cs="Arial"/>
                <w:color w:val="404040" w:themeColor="text1" w:themeTint="BF"/>
                <w:sz w:val="14"/>
                <w:szCs w:val="14"/>
                <w:u w:val="none"/>
                <w:lang w:val="sk-SK"/>
              </w:rPr>
              <w:t>www.18118.sk</w:t>
            </w:r>
          </w:hyperlink>
        </w:p>
      </w:tc>
    </w:tr>
  </w:tbl>
  <w:p w:rsidR="00C96BC2" w:rsidRDefault="00C96B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F9" w:rsidRDefault="002B26F9">
      <w:r>
        <w:separator/>
      </w:r>
    </w:p>
  </w:footnote>
  <w:footnote w:type="continuationSeparator" w:id="0">
    <w:p w:rsidR="002B26F9" w:rsidRDefault="002B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C78" w:rsidRPr="001A2C78" w:rsidRDefault="00EF64B0" w:rsidP="001A2C78">
    <w:pPr>
      <w:pStyle w:val="Hlavika"/>
      <w:rPr>
        <w:color w:val="365F91" w:themeColor="accent1" w:themeShade="BF"/>
        <w:lang w:val="sk-SK"/>
      </w:rPr>
    </w:pPr>
    <w:r>
      <w:rPr>
        <w:noProof/>
        <w:color w:val="365F91" w:themeColor="accent1" w:themeShade="BF"/>
        <w:lang w:val="sk-SK"/>
      </w:rPr>
      <mc:AlternateContent>
        <mc:Choice Requires="wps">
          <w:drawing>
            <wp:anchor distT="0" distB="0" distL="114300" distR="114300" simplePos="0" relativeHeight="503298840" behindDoc="0" locked="0" layoutInCell="1" allowOverlap="1">
              <wp:simplePos x="0" y="0"/>
              <wp:positionH relativeFrom="margin">
                <wp:posOffset>1282700</wp:posOffset>
              </wp:positionH>
              <wp:positionV relativeFrom="paragraph">
                <wp:posOffset>-340995</wp:posOffset>
              </wp:positionV>
              <wp:extent cx="3359150" cy="355600"/>
              <wp:effectExtent l="0" t="0" r="0" b="635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C78" w:rsidRPr="00EF64B0" w:rsidRDefault="001A2C78" w:rsidP="001A2C78">
                          <w:pPr>
                            <w:pStyle w:val="Hlavika"/>
                            <w:rPr>
                              <w:b/>
                              <w:color w:val="0083C6"/>
                              <w:sz w:val="28"/>
                              <w:szCs w:val="28"/>
                              <w:lang w:val="sk-SK"/>
                            </w:rPr>
                          </w:pPr>
                          <w:r w:rsidRPr="00EF64B0">
                            <w:rPr>
                              <w:b/>
                              <w:color w:val="0083C6"/>
                              <w:sz w:val="28"/>
                              <w:szCs w:val="28"/>
                              <w:lang w:val="sk-SK"/>
                            </w:rPr>
                            <w:t>GLOBAL ASSISTANCE SLOVAKIA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01pt;margin-top:-26.85pt;width:264.5pt;height:28pt;z-index:503298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" stroked="f">
              <v:textbox>
                <w:txbxContent>
                  <w:p w:rsidR="001A2C78" w:rsidRPr="00EF64B0" w:rsidRDefault="001A2C78" w:rsidP="001A2C78">
                    <w:pPr>
                      <w:pStyle w:val="Hlavika"/>
                      <w:rPr>
                        <w:b/>
                        <w:color w:val="0083C6"/>
                        <w:sz w:val="28"/>
                        <w:szCs w:val="28"/>
                        <w:lang w:val="sk-SK"/>
                      </w:rPr>
                    </w:pPr>
                    <w:r w:rsidRPr="00EF64B0">
                      <w:rPr>
                        <w:b/>
                        <w:color w:val="0083C6"/>
                        <w:sz w:val="28"/>
                        <w:szCs w:val="28"/>
                        <w:lang w:val="sk-SK"/>
                      </w:rPr>
                      <w:t>GLOBAL ASSISTANCE SLOVAKIA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2C78" w:rsidRPr="001A2C78">
      <w:rPr>
        <w:b/>
        <w:noProof/>
        <w:color w:val="365F91" w:themeColor="accent1" w:themeShade="BF"/>
        <w:lang w:val="sk-SK"/>
      </w:rPr>
      <w:drawing>
        <wp:anchor distT="0" distB="0" distL="114300" distR="114300" simplePos="0" relativeHeight="251660800" behindDoc="1" locked="0" layoutInCell="1" allowOverlap="1" wp14:anchorId="5D86B365">
          <wp:simplePos x="0" y="0"/>
          <wp:positionH relativeFrom="column">
            <wp:posOffset>5422900</wp:posOffset>
          </wp:positionH>
          <wp:positionV relativeFrom="paragraph">
            <wp:posOffset>-474345</wp:posOffset>
          </wp:positionV>
          <wp:extent cx="939800" cy="50990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5E69"/>
    <w:multiLevelType w:val="hybridMultilevel"/>
    <w:tmpl w:val="72CED18E"/>
    <w:lvl w:ilvl="0" w:tplc="AF9443C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E222B"/>
    <w:multiLevelType w:val="hybridMultilevel"/>
    <w:tmpl w:val="01205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86B70"/>
    <w:multiLevelType w:val="hybridMultilevel"/>
    <w:tmpl w:val="F99430B0"/>
    <w:lvl w:ilvl="0" w:tplc="48DEEB5A">
      <w:start w:val="1"/>
      <w:numFmt w:val="lowerLetter"/>
      <w:lvlText w:val="%1)"/>
      <w:lvlJc w:val="left"/>
      <w:pPr>
        <w:ind w:left="351" w:hanging="228"/>
      </w:pPr>
      <w:rPr>
        <w:rFonts w:ascii="Georgia" w:eastAsia="Georgia" w:hAnsi="Georgia" w:cs="Georgia" w:hint="default"/>
        <w:w w:val="78"/>
        <w:sz w:val="19"/>
        <w:szCs w:val="19"/>
        <w:lang w:val="en-US" w:eastAsia="en-US" w:bidi="en-US"/>
      </w:rPr>
    </w:lvl>
    <w:lvl w:ilvl="1" w:tplc="638C72B4">
      <w:numFmt w:val="bullet"/>
      <w:lvlText w:val="•"/>
      <w:lvlJc w:val="left"/>
      <w:pPr>
        <w:ind w:left="1268" w:hanging="228"/>
      </w:pPr>
      <w:rPr>
        <w:rFonts w:hint="default"/>
        <w:lang w:val="en-US" w:eastAsia="en-US" w:bidi="en-US"/>
      </w:rPr>
    </w:lvl>
    <w:lvl w:ilvl="2" w:tplc="EF28817E">
      <w:numFmt w:val="bullet"/>
      <w:lvlText w:val="•"/>
      <w:lvlJc w:val="left"/>
      <w:pPr>
        <w:ind w:left="2177" w:hanging="228"/>
      </w:pPr>
      <w:rPr>
        <w:rFonts w:hint="default"/>
        <w:lang w:val="en-US" w:eastAsia="en-US" w:bidi="en-US"/>
      </w:rPr>
    </w:lvl>
    <w:lvl w:ilvl="3" w:tplc="64B631D4">
      <w:numFmt w:val="bullet"/>
      <w:lvlText w:val="•"/>
      <w:lvlJc w:val="left"/>
      <w:pPr>
        <w:ind w:left="3085" w:hanging="228"/>
      </w:pPr>
      <w:rPr>
        <w:rFonts w:hint="default"/>
        <w:lang w:val="en-US" w:eastAsia="en-US" w:bidi="en-US"/>
      </w:rPr>
    </w:lvl>
    <w:lvl w:ilvl="4" w:tplc="F1DADE90">
      <w:numFmt w:val="bullet"/>
      <w:lvlText w:val="•"/>
      <w:lvlJc w:val="left"/>
      <w:pPr>
        <w:ind w:left="3994" w:hanging="228"/>
      </w:pPr>
      <w:rPr>
        <w:rFonts w:hint="default"/>
        <w:lang w:val="en-US" w:eastAsia="en-US" w:bidi="en-US"/>
      </w:rPr>
    </w:lvl>
    <w:lvl w:ilvl="5" w:tplc="D5B4D614">
      <w:numFmt w:val="bullet"/>
      <w:lvlText w:val="•"/>
      <w:lvlJc w:val="left"/>
      <w:pPr>
        <w:ind w:left="4902" w:hanging="228"/>
      </w:pPr>
      <w:rPr>
        <w:rFonts w:hint="default"/>
        <w:lang w:val="en-US" w:eastAsia="en-US" w:bidi="en-US"/>
      </w:rPr>
    </w:lvl>
    <w:lvl w:ilvl="6" w:tplc="67DA9D08">
      <w:numFmt w:val="bullet"/>
      <w:lvlText w:val="•"/>
      <w:lvlJc w:val="left"/>
      <w:pPr>
        <w:ind w:left="5811" w:hanging="228"/>
      </w:pPr>
      <w:rPr>
        <w:rFonts w:hint="default"/>
        <w:lang w:val="en-US" w:eastAsia="en-US" w:bidi="en-US"/>
      </w:rPr>
    </w:lvl>
    <w:lvl w:ilvl="7" w:tplc="CE94B434">
      <w:numFmt w:val="bullet"/>
      <w:lvlText w:val="•"/>
      <w:lvlJc w:val="left"/>
      <w:pPr>
        <w:ind w:left="6719" w:hanging="228"/>
      </w:pPr>
      <w:rPr>
        <w:rFonts w:hint="default"/>
        <w:lang w:val="en-US" w:eastAsia="en-US" w:bidi="en-US"/>
      </w:rPr>
    </w:lvl>
    <w:lvl w:ilvl="8" w:tplc="E4E4B196">
      <w:numFmt w:val="bullet"/>
      <w:lvlText w:val="•"/>
      <w:lvlJc w:val="left"/>
      <w:pPr>
        <w:ind w:left="7628" w:hanging="228"/>
      </w:pPr>
      <w:rPr>
        <w:rFonts w:hint="default"/>
        <w:lang w:val="en-US" w:eastAsia="en-US" w:bidi="en-US"/>
      </w:rPr>
    </w:lvl>
  </w:abstractNum>
  <w:abstractNum w:abstractNumId="3" w15:restartNumberingAfterBreak="0">
    <w:nsid w:val="22195832"/>
    <w:multiLevelType w:val="hybridMultilevel"/>
    <w:tmpl w:val="316689E4"/>
    <w:lvl w:ilvl="0" w:tplc="9F528E8C">
      <w:start w:val="5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BF517AC"/>
    <w:multiLevelType w:val="hybridMultilevel"/>
    <w:tmpl w:val="9E2CA45A"/>
    <w:lvl w:ilvl="0" w:tplc="AD401040">
      <w:numFmt w:val="bullet"/>
      <w:lvlText w:val="—"/>
      <w:lvlJc w:val="left"/>
      <w:pPr>
        <w:ind w:left="388" w:hanging="282"/>
      </w:pPr>
      <w:rPr>
        <w:rFonts w:ascii="Georgia" w:eastAsia="Georgia" w:hAnsi="Georgia" w:cs="Georgia" w:hint="default"/>
        <w:w w:val="111"/>
        <w:sz w:val="19"/>
        <w:szCs w:val="19"/>
        <w:lang w:val="en-US" w:eastAsia="en-US" w:bidi="en-US"/>
      </w:rPr>
    </w:lvl>
    <w:lvl w:ilvl="1" w:tplc="B2AC2486">
      <w:numFmt w:val="bullet"/>
      <w:lvlText w:val="•"/>
      <w:lvlJc w:val="left"/>
      <w:pPr>
        <w:ind w:left="1286" w:hanging="282"/>
      </w:pPr>
      <w:rPr>
        <w:rFonts w:hint="default"/>
        <w:lang w:val="en-US" w:eastAsia="en-US" w:bidi="en-US"/>
      </w:rPr>
    </w:lvl>
    <w:lvl w:ilvl="2" w:tplc="AE74135E">
      <w:numFmt w:val="bullet"/>
      <w:lvlText w:val="•"/>
      <w:lvlJc w:val="left"/>
      <w:pPr>
        <w:ind w:left="2193" w:hanging="282"/>
      </w:pPr>
      <w:rPr>
        <w:rFonts w:hint="default"/>
        <w:lang w:val="en-US" w:eastAsia="en-US" w:bidi="en-US"/>
      </w:rPr>
    </w:lvl>
    <w:lvl w:ilvl="3" w:tplc="61DCAAE8">
      <w:numFmt w:val="bullet"/>
      <w:lvlText w:val="•"/>
      <w:lvlJc w:val="left"/>
      <w:pPr>
        <w:ind w:left="3099" w:hanging="282"/>
      </w:pPr>
      <w:rPr>
        <w:rFonts w:hint="default"/>
        <w:lang w:val="en-US" w:eastAsia="en-US" w:bidi="en-US"/>
      </w:rPr>
    </w:lvl>
    <w:lvl w:ilvl="4" w:tplc="007CDDB8">
      <w:numFmt w:val="bullet"/>
      <w:lvlText w:val="•"/>
      <w:lvlJc w:val="left"/>
      <w:pPr>
        <w:ind w:left="4006" w:hanging="282"/>
      </w:pPr>
      <w:rPr>
        <w:rFonts w:hint="default"/>
        <w:lang w:val="en-US" w:eastAsia="en-US" w:bidi="en-US"/>
      </w:rPr>
    </w:lvl>
    <w:lvl w:ilvl="5" w:tplc="80B639FE">
      <w:numFmt w:val="bullet"/>
      <w:lvlText w:val="•"/>
      <w:lvlJc w:val="left"/>
      <w:pPr>
        <w:ind w:left="4912" w:hanging="282"/>
      </w:pPr>
      <w:rPr>
        <w:rFonts w:hint="default"/>
        <w:lang w:val="en-US" w:eastAsia="en-US" w:bidi="en-US"/>
      </w:rPr>
    </w:lvl>
    <w:lvl w:ilvl="6" w:tplc="2ACA11F8">
      <w:numFmt w:val="bullet"/>
      <w:lvlText w:val="•"/>
      <w:lvlJc w:val="left"/>
      <w:pPr>
        <w:ind w:left="5819" w:hanging="282"/>
      </w:pPr>
      <w:rPr>
        <w:rFonts w:hint="default"/>
        <w:lang w:val="en-US" w:eastAsia="en-US" w:bidi="en-US"/>
      </w:rPr>
    </w:lvl>
    <w:lvl w:ilvl="7" w:tplc="A20ADAF4">
      <w:numFmt w:val="bullet"/>
      <w:lvlText w:val="•"/>
      <w:lvlJc w:val="left"/>
      <w:pPr>
        <w:ind w:left="6725" w:hanging="282"/>
      </w:pPr>
      <w:rPr>
        <w:rFonts w:hint="default"/>
        <w:lang w:val="en-US" w:eastAsia="en-US" w:bidi="en-US"/>
      </w:rPr>
    </w:lvl>
    <w:lvl w:ilvl="8" w:tplc="5F8E470A">
      <w:numFmt w:val="bullet"/>
      <w:lvlText w:val="•"/>
      <w:lvlJc w:val="left"/>
      <w:pPr>
        <w:ind w:left="7632" w:hanging="282"/>
      </w:pPr>
      <w:rPr>
        <w:rFonts w:hint="default"/>
        <w:lang w:val="en-US" w:eastAsia="en-US" w:bidi="en-US"/>
      </w:rPr>
    </w:lvl>
  </w:abstractNum>
  <w:abstractNum w:abstractNumId="5" w15:restartNumberingAfterBreak="0">
    <w:nsid w:val="350B2FBD"/>
    <w:multiLevelType w:val="hybridMultilevel"/>
    <w:tmpl w:val="5A6C524A"/>
    <w:lvl w:ilvl="0" w:tplc="638C4704">
      <w:start w:val="1"/>
      <w:numFmt w:val="lowerLetter"/>
      <w:lvlText w:val="%1)"/>
      <w:lvlJc w:val="left"/>
      <w:pPr>
        <w:ind w:left="351" w:hanging="228"/>
      </w:pPr>
      <w:rPr>
        <w:rFonts w:ascii="Georgia" w:eastAsia="Georgia" w:hAnsi="Georgia" w:cs="Georgia" w:hint="default"/>
        <w:w w:val="78"/>
        <w:sz w:val="19"/>
        <w:szCs w:val="19"/>
        <w:lang w:val="en-US" w:eastAsia="en-US" w:bidi="en-US"/>
      </w:rPr>
    </w:lvl>
    <w:lvl w:ilvl="1" w:tplc="F38CE3B4">
      <w:numFmt w:val="bullet"/>
      <w:lvlText w:val="—"/>
      <w:lvlJc w:val="left"/>
      <w:pPr>
        <w:ind w:left="633" w:hanging="282"/>
      </w:pPr>
      <w:rPr>
        <w:rFonts w:ascii="Georgia" w:eastAsia="Georgia" w:hAnsi="Georgia" w:cs="Georgia" w:hint="default"/>
        <w:w w:val="111"/>
        <w:sz w:val="19"/>
        <w:szCs w:val="19"/>
        <w:lang w:val="en-US" w:eastAsia="en-US" w:bidi="en-US"/>
      </w:rPr>
    </w:lvl>
    <w:lvl w:ilvl="2" w:tplc="FCE6C702">
      <w:numFmt w:val="bullet"/>
      <w:lvlText w:val="•"/>
      <w:lvlJc w:val="left"/>
      <w:pPr>
        <w:ind w:left="1618" w:hanging="282"/>
      </w:pPr>
      <w:rPr>
        <w:rFonts w:hint="default"/>
        <w:lang w:val="en-US" w:eastAsia="en-US" w:bidi="en-US"/>
      </w:rPr>
    </w:lvl>
    <w:lvl w:ilvl="3" w:tplc="3B28DAE6">
      <w:numFmt w:val="bullet"/>
      <w:lvlText w:val="•"/>
      <w:lvlJc w:val="left"/>
      <w:pPr>
        <w:ind w:left="2596" w:hanging="282"/>
      </w:pPr>
      <w:rPr>
        <w:rFonts w:hint="default"/>
        <w:lang w:val="en-US" w:eastAsia="en-US" w:bidi="en-US"/>
      </w:rPr>
    </w:lvl>
    <w:lvl w:ilvl="4" w:tplc="42B4684E">
      <w:numFmt w:val="bullet"/>
      <w:lvlText w:val="•"/>
      <w:lvlJc w:val="left"/>
      <w:pPr>
        <w:ind w:left="3575" w:hanging="282"/>
      </w:pPr>
      <w:rPr>
        <w:rFonts w:hint="default"/>
        <w:lang w:val="en-US" w:eastAsia="en-US" w:bidi="en-US"/>
      </w:rPr>
    </w:lvl>
    <w:lvl w:ilvl="5" w:tplc="10C0D744">
      <w:numFmt w:val="bullet"/>
      <w:lvlText w:val="•"/>
      <w:lvlJc w:val="left"/>
      <w:pPr>
        <w:ind w:left="4553" w:hanging="282"/>
      </w:pPr>
      <w:rPr>
        <w:rFonts w:hint="default"/>
        <w:lang w:val="en-US" w:eastAsia="en-US" w:bidi="en-US"/>
      </w:rPr>
    </w:lvl>
    <w:lvl w:ilvl="6" w:tplc="0C5A271E">
      <w:numFmt w:val="bullet"/>
      <w:lvlText w:val="•"/>
      <w:lvlJc w:val="left"/>
      <w:pPr>
        <w:ind w:left="5531" w:hanging="282"/>
      </w:pPr>
      <w:rPr>
        <w:rFonts w:hint="default"/>
        <w:lang w:val="en-US" w:eastAsia="en-US" w:bidi="en-US"/>
      </w:rPr>
    </w:lvl>
    <w:lvl w:ilvl="7" w:tplc="FDF0A944">
      <w:numFmt w:val="bullet"/>
      <w:lvlText w:val="•"/>
      <w:lvlJc w:val="left"/>
      <w:pPr>
        <w:ind w:left="6510" w:hanging="282"/>
      </w:pPr>
      <w:rPr>
        <w:rFonts w:hint="default"/>
        <w:lang w:val="en-US" w:eastAsia="en-US" w:bidi="en-US"/>
      </w:rPr>
    </w:lvl>
    <w:lvl w:ilvl="8" w:tplc="123021DE">
      <w:numFmt w:val="bullet"/>
      <w:lvlText w:val="•"/>
      <w:lvlJc w:val="left"/>
      <w:pPr>
        <w:ind w:left="7488" w:hanging="282"/>
      </w:pPr>
      <w:rPr>
        <w:rFonts w:hint="default"/>
        <w:lang w:val="en-US" w:eastAsia="en-US" w:bidi="en-US"/>
      </w:rPr>
    </w:lvl>
  </w:abstractNum>
  <w:abstractNum w:abstractNumId="6" w15:restartNumberingAfterBreak="0">
    <w:nsid w:val="36406646"/>
    <w:multiLevelType w:val="hybridMultilevel"/>
    <w:tmpl w:val="B3A2BE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367E6"/>
    <w:multiLevelType w:val="hybridMultilevel"/>
    <w:tmpl w:val="726AB250"/>
    <w:lvl w:ilvl="0" w:tplc="2DF67F18">
      <w:start w:val="1"/>
      <w:numFmt w:val="decimal"/>
      <w:lvlText w:val="(%1)"/>
      <w:lvlJc w:val="left"/>
      <w:pPr>
        <w:ind w:left="332" w:hanging="226"/>
      </w:pPr>
      <w:rPr>
        <w:rFonts w:ascii="Georgia" w:eastAsia="Georgia" w:hAnsi="Georgia" w:cs="Georgia" w:hint="default"/>
        <w:spacing w:val="-1"/>
        <w:w w:val="69"/>
        <w:sz w:val="17"/>
        <w:szCs w:val="17"/>
        <w:lang w:val="en-US" w:eastAsia="en-US" w:bidi="en-US"/>
      </w:rPr>
    </w:lvl>
    <w:lvl w:ilvl="1" w:tplc="611495D2">
      <w:numFmt w:val="bullet"/>
      <w:lvlText w:val="•"/>
      <w:lvlJc w:val="left"/>
      <w:pPr>
        <w:ind w:left="1250" w:hanging="226"/>
      </w:pPr>
      <w:rPr>
        <w:rFonts w:hint="default"/>
        <w:lang w:val="en-US" w:eastAsia="en-US" w:bidi="en-US"/>
      </w:rPr>
    </w:lvl>
    <w:lvl w:ilvl="2" w:tplc="28D61594">
      <w:numFmt w:val="bullet"/>
      <w:lvlText w:val="•"/>
      <w:lvlJc w:val="left"/>
      <w:pPr>
        <w:ind w:left="2161" w:hanging="226"/>
      </w:pPr>
      <w:rPr>
        <w:rFonts w:hint="default"/>
        <w:lang w:val="en-US" w:eastAsia="en-US" w:bidi="en-US"/>
      </w:rPr>
    </w:lvl>
    <w:lvl w:ilvl="3" w:tplc="0E5C5222">
      <w:numFmt w:val="bullet"/>
      <w:lvlText w:val="•"/>
      <w:lvlJc w:val="left"/>
      <w:pPr>
        <w:ind w:left="3071" w:hanging="226"/>
      </w:pPr>
      <w:rPr>
        <w:rFonts w:hint="default"/>
        <w:lang w:val="en-US" w:eastAsia="en-US" w:bidi="en-US"/>
      </w:rPr>
    </w:lvl>
    <w:lvl w:ilvl="4" w:tplc="5EA693A2">
      <w:numFmt w:val="bullet"/>
      <w:lvlText w:val="•"/>
      <w:lvlJc w:val="left"/>
      <w:pPr>
        <w:ind w:left="3982" w:hanging="226"/>
      </w:pPr>
      <w:rPr>
        <w:rFonts w:hint="default"/>
        <w:lang w:val="en-US" w:eastAsia="en-US" w:bidi="en-US"/>
      </w:rPr>
    </w:lvl>
    <w:lvl w:ilvl="5" w:tplc="3702D4A6">
      <w:numFmt w:val="bullet"/>
      <w:lvlText w:val="•"/>
      <w:lvlJc w:val="left"/>
      <w:pPr>
        <w:ind w:left="4892" w:hanging="226"/>
      </w:pPr>
      <w:rPr>
        <w:rFonts w:hint="default"/>
        <w:lang w:val="en-US" w:eastAsia="en-US" w:bidi="en-US"/>
      </w:rPr>
    </w:lvl>
    <w:lvl w:ilvl="6" w:tplc="5BE27222">
      <w:numFmt w:val="bullet"/>
      <w:lvlText w:val="•"/>
      <w:lvlJc w:val="left"/>
      <w:pPr>
        <w:ind w:left="5803" w:hanging="226"/>
      </w:pPr>
      <w:rPr>
        <w:rFonts w:hint="default"/>
        <w:lang w:val="en-US" w:eastAsia="en-US" w:bidi="en-US"/>
      </w:rPr>
    </w:lvl>
    <w:lvl w:ilvl="7" w:tplc="19ECC0F6">
      <w:numFmt w:val="bullet"/>
      <w:lvlText w:val="•"/>
      <w:lvlJc w:val="left"/>
      <w:pPr>
        <w:ind w:left="6713" w:hanging="226"/>
      </w:pPr>
      <w:rPr>
        <w:rFonts w:hint="default"/>
        <w:lang w:val="en-US" w:eastAsia="en-US" w:bidi="en-US"/>
      </w:rPr>
    </w:lvl>
    <w:lvl w:ilvl="8" w:tplc="37646FE6">
      <w:numFmt w:val="bullet"/>
      <w:lvlText w:val="•"/>
      <w:lvlJc w:val="left"/>
      <w:pPr>
        <w:ind w:left="7624" w:hanging="226"/>
      </w:pPr>
      <w:rPr>
        <w:rFonts w:hint="default"/>
        <w:lang w:val="en-US" w:eastAsia="en-US" w:bidi="en-US"/>
      </w:rPr>
    </w:lvl>
  </w:abstractNum>
  <w:abstractNum w:abstractNumId="8" w15:restartNumberingAfterBreak="0">
    <w:nsid w:val="4CBE5340"/>
    <w:multiLevelType w:val="hybridMultilevel"/>
    <w:tmpl w:val="2E98E22A"/>
    <w:lvl w:ilvl="0" w:tplc="247ABF54">
      <w:numFmt w:val="bullet"/>
      <w:lvlText w:val="—"/>
      <w:lvlJc w:val="left"/>
      <w:pPr>
        <w:ind w:left="633" w:hanging="282"/>
      </w:pPr>
      <w:rPr>
        <w:rFonts w:ascii="Georgia" w:eastAsia="Georgia" w:hAnsi="Georgia" w:cs="Georgia" w:hint="default"/>
        <w:w w:val="111"/>
        <w:sz w:val="19"/>
        <w:szCs w:val="19"/>
        <w:lang w:val="en-US" w:eastAsia="en-US" w:bidi="en-US"/>
      </w:rPr>
    </w:lvl>
    <w:lvl w:ilvl="1" w:tplc="755CBBCE">
      <w:numFmt w:val="bullet"/>
      <w:lvlText w:val="•"/>
      <w:lvlJc w:val="left"/>
      <w:pPr>
        <w:ind w:left="1520" w:hanging="282"/>
      </w:pPr>
      <w:rPr>
        <w:rFonts w:hint="default"/>
        <w:lang w:val="en-US" w:eastAsia="en-US" w:bidi="en-US"/>
      </w:rPr>
    </w:lvl>
    <w:lvl w:ilvl="2" w:tplc="85E41880">
      <w:numFmt w:val="bullet"/>
      <w:lvlText w:val="•"/>
      <w:lvlJc w:val="left"/>
      <w:pPr>
        <w:ind w:left="2401" w:hanging="282"/>
      </w:pPr>
      <w:rPr>
        <w:rFonts w:hint="default"/>
        <w:lang w:val="en-US" w:eastAsia="en-US" w:bidi="en-US"/>
      </w:rPr>
    </w:lvl>
    <w:lvl w:ilvl="3" w:tplc="2DD0FE68">
      <w:numFmt w:val="bullet"/>
      <w:lvlText w:val="•"/>
      <w:lvlJc w:val="left"/>
      <w:pPr>
        <w:ind w:left="3281" w:hanging="282"/>
      </w:pPr>
      <w:rPr>
        <w:rFonts w:hint="default"/>
        <w:lang w:val="en-US" w:eastAsia="en-US" w:bidi="en-US"/>
      </w:rPr>
    </w:lvl>
    <w:lvl w:ilvl="4" w:tplc="8C562F18">
      <w:numFmt w:val="bullet"/>
      <w:lvlText w:val="•"/>
      <w:lvlJc w:val="left"/>
      <w:pPr>
        <w:ind w:left="4162" w:hanging="282"/>
      </w:pPr>
      <w:rPr>
        <w:rFonts w:hint="default"/>
        <w:lang w:val="en-US" w:eastAsia="en-US" w:bidi="en-US"/>
      </w:rPr>
    </w:lvl>
    <w:lvl w:ilvl="5" w:tplc="16A87D46">
      <w:numFmt w:val="bullet"/>
      <w:lvlText w:val="•"/>
      <w:lvlJc w:val="left"/>
      <w:pPr>
        <w:ind w:left="5042" w:hanging="282"/>
      </w:pPr>
      <w:rPr>
        <w:rFonts w:hint="default"/>
        <w:lang w:val="en-US" w:eastAsia="en-US" w:bidi="en-US"/>
      </w:rPr>
    </w:lvl>
    <w:lvl w:ilvl="6" w:tplc="787803F6">
      <w:numFmt w:val="bullet"/>
      <w:lvlText w:val="•"/>
      <w:lvlJc w:val="left"/>
      <w:pPr>
        <w:ind w:left="5923" w:hanging="282"/>
      </w:pPr>
      <w:rPr>
        <w:rFonts w:hint="default"/>
        <w:lang w:val="en-US" w:eastAsia="en-US" w:bidi="en-US"/>
      </w:rPr>
    </w:lvl>
    <w:lvl w:ilvl="7" w:tplc="5D6C7A8E">
      <w:numFmt w:val="bullet"/>
      <w:lvlText w:val="•"/>
      <w:lvlJc w:val="left"/>
      <w:pPr>
        <w:ind w:left="6803" w:hanging="282"/>
      </w:pPr>
      <w:rPr>
        <w:rFonts w:hint="default"/>
        <w:lang w:val="en-US" w:eastAsia="en-US" w:bidi="en-US"/>
      </w:rPr>
    </w:lvl>
    <w:lvl w:ilvl="8" w:tplc="FC503CDC">
      <w:numFmt w:val="bullet"/>
      <w:lvlText w:val="•"/>
      <w:lvlJc w:val="left"/>
      <w:pPr>
        <w:ind w:left="7684" w:hanging="282"/>
      </w:pPr>
      <w:rPr>
        <w:rFonts w:hint="default"/>
        <w:lang w:val="en-US" w:eastAsia="en-US" w:bidi="en-US"/>
      </w:rPr>
    </w:lvl>
  </w:abstractNum>
  <w:abstractNum w:abstractNumId="9" w15:restartNumberingAfterBreak="0">
    <w:nsid w:val="60975A40"/>
    <w:multiLevelType w:val="hybridMultilevel"/>
    <w:tmpl w:val="04A68D46"/>
    <w:lvl w:ilvl="0" w:tplc="1AA44FA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8ED152F"/>
    <w:multiLevelType w:val="hybridMultilevel"/>
    <w:tmpl w:val="E7067B32"/>
    <w:lvl w:ilvl="0" w:tplc="A7F6094A">
      <w:start w:val="1"/>
      <w:numFmt w:val="decimal"/>
      <w:lvlText w:val="%1."/>
      <w:lvlJc w:val="left"/>
      <w:pPr>
        <w:ind w:left="346" w:hanging="240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A5621F24">
      <w:numFmt w:val="bullet"/>
      <w:lvlText w:val="•"/>
      <w:lvlJc w:val="left"/>
      <w:pPr>
        <w:ind w:left="1250" w:hanging="240"/>
      </w:pPr>
      <w:rPr>
        <w:rFonts w:hint="default"/>
        <w:lang w:val="en-US" w:eastAsia="en-US" w:bidi="en-US"/>
      </w:rPr>
    </w:lvl>
    <w:lvl w:ilvl="2" w:tplc="3190CBD8">
      <w:numFmt w:val="bullet"/>
      <w:lvlText w:val="•"/>
      <w:lvlJc w:val="left"/>
      <w:pPr>
        <w:ind w:left="2161" w:hanging="240"/>
      </w:pPr>
      <w:rPr>
        <w:rFonts w:hint="default"/>
        <w:lang w:val="en-US" w:eastAsia="en-US" w:bidi="en-US"/>
      </w:rPr>
    </w:lvl>
    <w:lvl w:ilvl="3" w:tplc="BDD8990E">
      <w:numFmt w:val="bullet"/>
      <w:lvlText w:val="•"/>
      <w:lvlJc w:val="left"/>
      <w:pPr>
        <w:ind w:left="3071" w:hanging="240"/>
      </w:pPr>
      <w:rPr>
        <w:rFonts w:hint="default"/>
        <w:lang w:val="en-US" w:eastAsia="en-US" w:bidi="en-US"/>
      </w:rPr>
    </w:lvl>
    <w:lvl w:ilvl="4" w:tplc="37D8EBAE">
      <w:numFmt w:val="bullet"/>
      <w:lvlText w:val="•"/>
      <w:lvlJc w:val="left"/>
      <w:pPr>
        <w:ind w:left="3982" w:hanging="240"/>
      </w:pPr>
      <w:rPr>
        <w:rFonts w:hint="default"/>
        <w:lang w:val="en-US" w:eastAsia="en-US" w:bidi="en-US"/>
      </w:rPr>
    </w:lvl>
    <w:lvl w:ilvl="5" w:tplc="21BEFA7A">
      <w:numFmt w:val="bullet"/>
      <w:lvlText w:val="•"/>
      <w:lvlJc w:val="left"/>
      <w:pPr>
        <w:ind w:left="4892" w:hanging="240"/>
      </w:pPr>
      <w:rPr>
        <w:rFonts w:hint="default"/>
        <w:lang w:val="en-US" w:eastAsia="en-US" w:bidi="en-US"/>
      </w:rPr>
    </w:lvl>
    <w:lvl w:ilvl="6" w:tplc="C010C30A">
      <w:numFmt w:val="bullet"/>
      <w:lvlText w:val="•"/>
      <w:lvlJc w:val="left"/>
      <w:pPr>
        <w:ind w:left="5803" w:hanging="240"/>
      </w:pPr>
      <w:rPr>
        <w:rFonts w:hint="default"/>
        <w:lang w:val="en-US" w:eastAsia="en-US" w:bidi="en-US"/>
      </w:rPr>
    </w:lvl>
    <w:lvl w:ilvl="7" w:tplc="0EC288C0">
      <w:numFmt w:val="bullet"/>
      <w:lvlText w:val="•"/>
      <w:lvlJc w:val="left"/>
      <w:pPr>
        <w:ind w:left="6713" w:hanging="240"/>
      </w:pPr>
      <w:rPr>
        <w:rFonts w:hint="default"/>
        <w:lang w:val="en-US" w:eastAsia="en-US" w:bidi="en-US"/>
      </w:rPr>
    </w:lvl>
    <w:lvl w:ilvl="8" w:tplc="8DF80BB4">
      <w:numFmt w:val="bullet"/>
      <w:lvlText w:val="•"/>
      <w:lvlJc w:val="left"/>
      <w:pPr>
        <w:ind w:left="7624" w:hanging="240"/>
      </w:pPr>
      <w:rPr>
        <w:rFonts w:hint="default"/>
        <w:lang w:val="en-US" w:eastAsia="en-US" w:bidi="en-US"/>
      </w:rPr>
    </w:lvl>
  </w:abstractNum>
  <w:abstractNum w:abstractNumId="11" w15:restartNumberingAfterBreak="0">
    <w:nsid w:val="733F15B9"/>
    <w:multiLevelType w:val="hybridMultilevel"/>
    <w:tmpl w:val="044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37479"/>
    <w:multiLevelType w:val="hybridMultilevel"/>
    <w:tmpl w:val="2D9299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C7"/>
    <w:rsid w:val="000418B7"/>
    <w:rsid w:val="000849AB"/>
    <w:rsid w:val="000E6EE5"/>
    <w:rsid w:val="0012740E"/>
    <w:rsid w:val="0019489D"/>
    <w:rsid w:val="001962DA"/>
    <w:rsid w:val="001A2C78"/>
    <w:rsid w:val="001B59B6"/>
    <w:rsid w:val="00277AC7"/>
    <w:rsid w:val="002B26F9"/>
    <w:rsid w:val="002D414E"/>
    <w:rsid w:val="00337A56"/>
    <w:rsid w:val="00396EA1"/>
    <w:rsid w:val="003A33A0"/>
    <w:rsid w:val="005C492D"/>
    <w:rsid w:val="00666E95"/>
    <w:rsid w:val="0068775F"/>
    <w:rsid w:val="006D7D5E"/>
    <w:rsid w:val="006F4E59"/>
    <w:rsid w:val="00764718"/>
    <w:rsid w:val="00794F65"/>
    <w:rsid w:val="008355BD"/>
    <w:rsid w:val="00867C2B"/>
    <w:rsid w:val="009B2175"/>
    <w:rsid w:val="009B71B3"/>
    <w:rsid w:val="009C02D9"/>
    <w:rsid w:val="009C5D34"/>
    <w:rsid w:val="00A44E20"/>
    <w:rsid w:val="00A70953"/>
    <w:rsid w:val="00AF27A5"/>
    <w:rsid w:val="00B44EC8"/>
    <w:rsid w:val="00C15E83"/>
    <w:rsid w:val="00C552DD"/>
    <w:rsid w:val="00C96BC2"/>
    <w:rsid w:val="00CA7B8B"/>
    <w:rsid w:val="00D74AF6"/>
    <w:rsid w:val="00D94AFF"/>
    <w:rsid w:val="00E05C25"/>
    <w:rsid w:val="00E25A35"/>
    <w:rsid w:val="00E960A6"/>
    <w:rsid w:val="00EF64B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8AB93-033E-4F7B-905D-52912E5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740E"/>
    <w:rPr>
      <w:rFonts w:ascii="Georgia" w:eastAsia="Georgia" w:hAnsi="Georgia" w:cs="Georgia"/>
      <w:lang w:bidi="en-US"/>
    </w:rPr>
  </w:style>
  <w:style w:type="paragraph" w:styleId="Nadpis1">
    <w:name w:val="heading 1"/>
    <w:basedOn w:val="Normlny"/>
    <w:uiPriority w:val="9"/>
    <w:qFormat/>
    <w:pPr>
      <w:ind w:left="107"/>
      <w:outlineLvl w:val="0"/>
    </w:pPr>
    <w:rPr>
      <w:b/>
      <w:bCs/>
      <w:sz w:val="19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9"/>
      <w:szCs w:val="19"/>
    </w:rPr>
  </w:style>
  <w:style w:type="paragraph" w:styleId="Odsekzoznamu">
    <w:name w:val="List Paragraph"/>
    <w:basedOn w:val="Normlny"/>
    <w:uiPriority w:val="34"/>
    <w:qFormat/>
    <w:pPr>
      <w:ind w:left="388" w:hanging="281"/>
    </w:pPr>
  </w:style>
  <w:style w:type="paragraph" w:customStyle="1" w:styleId="TableParagraph">
    <w:name w:val="Table Paragraph"/>
    <w:basedOn w:val="Normlny"/>
    <w:uiPriority w:val="1"/>
    <w:qFormat/>
  </w:style>
  <w:style w:type="paragraph" w:styleId="Pta">
    <w:name w:val="footer"/>
    <w:basedOn w:val="Normlny"/>
    <w:link w:val="PtaChar"/>
    <w:uiPriority w:val="99"/>
    <w:unhideWhenUsed/>
    <w:rsid w:val="001A2C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C78"/>
    <w:rPr>
      <w:rFonts w:ascii="Georgia" w:eastAsia="Georgia" w:hAnsi="Georgia" w:cs="Georgia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1A2C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C78"/>
    <w:rPr>
      <w:rFonts w:ascii="Georgia" w:eastAsia="Georgia" w:hAnsi="Georgia" w:cs="Georgia"/>
      <w:lang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C492D"/>
    <w:rPr>
      <w:rFonts w:ascii="Georgia" w:eastAsia="Georgia" w:hAnsi="Georgia" w:cs="Georgia"/>
      <w:sz w:val="19"/>
      <w:szCs w:val="19"/>
      <w:lang w:bidi="en-US"/>
    </w:rPr>
  </w:style>
  <w:style w:type="character" w:styleId="Zstupntext">
    <w:name w:val="Placeholder Text"/>
    <w:basedOn w:val="Predvolenpsmoodseku"/>
    <w:uiPriority w:val="99"/>
    <w:semiHidden/>
    <w:rsid w:val="001B59B6"/>
    <w:rPr>
      <w:color w:val="808080"/>
    </w:rPr>
  </w:style>
  <w:style w:type="table" w:styleId="Mriekatabuky">
    <w:name w:val="Table Grid"/>
    <w:basedOn w:val="Normlnatabuka"/>
    <w:uiPriority w:val="39"/>
    <w:rsid w:val="00C9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96BC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118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B10598-F08C-4BAB-8F55-C5242C49C846}"/>
      </w:docPartPr>
      <w:docPartBody>
        <w:p w:rsidR="00D21FED" w:rsidRDefault="00D314CC">
          <w:r w:rsidRPr="00797E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CC"/>
    <w:rsid w:val="001A4678"/>
    <w:rsid w:val="00671937"/>
    <w:rsid w:val="009B727C"/>
    <w:rsid w:val="00A92B30"/>
    <w:rsid w:val="00B70735"/>
    <w:rsid w:val="00B71CEC"/>
    <w:rsid w:val="00CE11E5"/>
    <w:rsid w:val="00D21FED"/>
    <w:rsid w:val="00D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14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F9F-2BD4-4EB5-B8F0-3A8AB02B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RoKla</dc:creator>
  <cp:lastModifiedBy>Roman Klamo</cp:lastModifiedBy>
  <cp:revision>2</cp:revision>
  <dcterms:created xsi:type="dcterms:W3CDTF">2019-08-26T07:43:00Z</dcterms:created>
  <dcterms:modified xsi:type="dcterms:W3CDTF">2019-08-26T07:43:00Z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Arbortext Advanced Print Publisher 11.0.3108/W Unicode-x64</vt:lpwstr>
  </property>
  <property fmtid="{D5CDD505-2E9C-101B-9397-08002B2CF9AE}" pid="4" name="LastSaved">
    <vt:filetime>2019-02-13T00:00:00Z</vt:filetime>
  </property>
</Properties>
</file>